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87215" w14:textId="77777777" w:rsidR="0083170F" w:rsidRPr="00E10014" w:rsidRDefault="0083170F" w:rsidP="00236394">
      <w:pPr>
        <w:pStyle w:val="Titre1"/>
        <w:numPr>
          <w:ilvl w:val="0"/>
          <w:numId w:val="0"/>
        </w:numPr>
      </w:pPr>
    </w:p>
    <w:p w14:paraId="4A6D53F7" w14:textId="77777777" w:rsidR="0083170F" w:rsidRPr="00E10014" w:rsidRDefault="0083170F" w:rsidP="0083170F">
      <w:pPr>
        <w:rPr>
          <w:rFonts w:ascii="Open Sans" w:hAnsi="Open Sans" w:cs="Open Sans"/>
          <w:sz w:val="20"/>
          <w:szCs w:val="20"/>
        </w:rPr>
      </w:pPr>
    </w:p>
    <w:p w14:paraId="5F3AF761" w14:textId="77777777" w:rsidR="0083170F" w:rsidRPr="00E10014" w:rsidRDefault="0083170F" w:rsidP="0083170F">
      <w:pPr>
        <w:rPr>
          <w:rFonts w:ascii="Open Sans" w:hAnsi="Open Sans" w:cs="Open Sans"/>
          <w:sz w:val="20"/>
          <w:szCs w:val="20"/>
        </w:rPr>
      </w:pPr>
    </w:p>
    <w:p w14:paraId="74313D78" w14:textId="33937238" w:rsidR="006C3382" w:rsidRDefault="006C3382" w:rsidP="006C3382">
      <w:pPr>
        <w:pBdr>
          <w:top w:val="single" w:sz="4" w:space="16" w:color="auto"/>
          <w:left w:val="single" w:sz="4" w:space="1" w:color="auto"/>
          <w:bottom w:val="single" w:sz="4" w:space="15" w:color="auto"/>
          <w:right w:val="single" w:sz="4" w:space="4" w:color="auto"/>
        </w:pBdr>
        <w:shd w:val="pct12" w:color="auto" w:fill="FFFFFF"/>
        <w:ind w:left="1080" w:right="1150"/>
        <w:jc w:val="center"/>
        <w:rPr>
          <w:rFonts w:ascii="Open Sans" w:hAnsi="Open Sans" w:cs="Open Sans"/>
          <w:b/>
          <w:sz w:val="32"/>
          <w:szCs w:val="20"/>
        </w:rPr>
      </w:pPr>
      <w:r w:rsidRPr="00E10014">
        <w:rPr>
          <w:rFonts w:ascii="Open Sans" w:hAnsi="Open Sans" w:cs="Open Sans"/>
          <w:b/>
          <w:sz w:val="32"/>
          <w:szCs w:val="20"/>
        </w:rPr>
        <w:t>CADRE DE RÉPONSES TECHNIQUES</w:t>
      </w:r>
    </w:p>
    <w:p w14:paraId="7CAA0B2E" w14:textId="77777777" w:rsidR="005C3A8B" w:rsidRDefault="005C3A8B" w:rsidP="006C3382">
      <w:pPr>
        <w:pBdr>
          <w:top w:val="single" w:sz="4" w:space="16" w:color="auto"/>
          <w:left w:val="single" w:sz="4" w:space="1" w:color="auto"/>
          <w:bottom w:val="single" w:sz="4" w:space="15" w:color="auto"/>
          <w:right w:val="single" w:sz="4" w:space="4" w:color="auto"/>
        </w:pBdr>
        <w:shd w:val="pct12" w:color="auto" w:fill="FFFFFF"/>
        <w:ind w:left="1080" w:right="1150"/>
        <w:jc w:val="center"/>
        <w:rPr>
          <w:rFonts w:ascii="Open Sans" w:hAnsi="Open Sans" w:cs="Open Sans"/>
          <w:b/>
          <w:sz w:val="32"/>
          <w:szCs w:val="20"/>
        </w:rPr>
      </w:pPr>
    </w:p>
    <w:p w14:paraId="3A91ABEE" w14:textId="09A0E627" w:rsidR="005C3A8B" w:rsidRPr="00E10014" w:rsidRDefault="005C3A8B" w:rsidP="006C3382">
      <w:pPr>
        <w:pBdr>
          <w:top w:val="single" w:sz="4" w:space="16" w:color="auto"/>
          <w:left w:val="single" w:sz="4" w:space="1" w:color="auto"/>
          <w:bottom w:val="single" w:sz="4" w:space="15" w:color="auto"/>
          <w:right w:val="single" w:sz="4" w:space="4" w:color="auto"/>
        </w:pBdr>
        <w:shd w:val="pct12" w:color="auto" w:fill="FFFFFF"/>
        <w:ind w:left="1080" w:right="1150"/>
        <w:jc w:val="center"/>
        <w:rPr>
          <w:rFonts w:ascii="Open Sans" w:hAnsi="Open Sans" w:cs="Open Sans"/>
          <w:b/>
          <w:sz w:val="32"/>
          <w:szCs w:val="20"/>
        </w:rPr>
      </w:pPr>
      <w:r>
        <w:rPr>
          <w:rFonts w:ascii="Open Sans" w:hAnsi="Open Sans" w:cs="Open Sans"/>
          <w:b/>
          <w:sz w:val="32"/>
          <w:szCs w:val="20"/>
        </w:rPr>
        <w:t>LOT 1 et LOT2</w:t>
      </w:r>
    </w:p>
    <w:p w14:paraId="1B0896D3" w14:textId="77777777" w:rsidR="006C3382" w:rsidRPr="00E10014" w:rsidRDefault="006C3382" w:rsidP="00D21A17">
      <w:pPr>
        <w:pBdr>
          <w:top w:val="single" w:sz="4" w:space="16" w:color="auto"/>
          <w:left w:val="single" w:sz="4" w:space="1" w:color="auto"/>
          <w:bottom w:val="single" w:sz="4" w:space="15" w:color="auto"/>
          <w:right w:val="single" w:sz="4" w:space="4" w:color="auto"/>
        </w:pBdr>
        <w:shd w:val="pct12" w:color="auto" w:fill="FFFFFF"/>
        <w:ind w:left="1080" w:right="1150"/>
        <w:rPr>
          <w:rFonts w:ascii="Open Sans" w:hAnsi="Open Sans" w:cs="Open Sans"/>
          <w:b/>
          <w:sz w:val="32"/>
          <w:szCs w:val="20"/>
        </w:rPr>
      </w:pPr>
    </w:p>
    <w:p w14:paraId="092F4F86" w14:textId="74AB3B50" w:rsidR="006C3382" w:rsidRPr="00E10014" w:rsidRDefault="00E10014" w:rsidP="00E10014">
      <w:pPr>
        <w:pBdr>
          <w:top w:val="single" w:sz="4" w:space="16" w:color="auto"/>
          <w:left w:val="single" w:sz="4" w:space="1" w:color="auto"/>
          <w:bottom w:val="single" w:sz="4" w:space="15" w:color="auto"/>
          <w:right w:val="single" w:sz="4" w:space="4" w:color="auto"/>
        </w:pBdr>
        <w:shd w:val="pct12" w:color="auto" w:fill="FFFFFF"/>
        <w:ind w:left="1080" w:right="1150"/>
        <w:jc w:val="center"/>
        <w:rPr>
          <w:rFonts w:ascii="Open Sans" w:hAnsi="Open Sans" w:cs="Open Sans"/>
          <w:sz w:val="32"/>
          <w:szCs w:val="20"/>
        </w:rPr>
      </w:pPr>
      <w:r>
        <w:rPr>
          <w:rFonts w:ascii="Open Sans" w:hAnsi="Open Sans" w:cs="Open Sans"/>
          <w:b/>
          <w:sz w:val="32"/>
          <w:szCs w:val="20"/>
        </w:rPr>
        <w:t xml:space="preserve">Consultation </w:t>
      </w:r>
      <w:r w:rsidR="006C3382" w:rsidRPr="00E10014">
        <w:rPr>
          <w:rFonts w:ascii="Open Sans" w:hAnsi="Open Sans" w:cs="Open Sans"/>
          <w:b/>
          <w:sz w:val="32"/>
          <w:szCs w:val="20"/>
        </w:rPr>
        <w:t>n°</w:t>
      </w:r>
      <w:r>
        <w:rPr>
          <w:rFonts w:ascii="Open Sans" w:hAnsi="Open Sans" w:cs="Open Sans"/>
          <w:b/>
          <w:sz w:val="32"/>
          <w:szCs w:val="20"/>
        </w:rPr>
        <w:t xml:space="preserve"> </w:t>
      </w:r>
      <w:r w:rsidR="00E66DFD">
        <w:rPr>
          <w:rFonts w:ascii="Open Sans" w:hAnsi="Open Sans" w:cs="Open Sans"/>
          <w:b/>
          <w:sz w:val="32"/>
          <w:szCs w:val="20"/>
        </w:rPr>
        <w:t>25.34</w:t>
      </w:r>
      <w:r w:rsidRPr="00E10014">
        <w:rPr>
          <w:rFonts w:ascii="Open Sans" w:hAnsi="Open Sans" w:cs="Open Sans"/>
          <w:b/>
          <w:sz w:val="32"/>
          <w:szCs w:val="20"/>
        </w:rPr>
        <w:t>-IT</w:t>
      </w:r>
    </w:p>
    <w:p w14:paraId="2E646C73" w14:textId="77777777" w:rsidR="0083170F" w:rsidRPr="00E10014" w:rsidRDefault="0083170F" w:rsidP="0083170F">
      <w:pPr>
        <w:rPr>
          <w:rFonts w:ascii="Open Sans" w:hAnsi="Open Sans" w:cs="Open Sans"/>
          <w:sz w:val="20"/>
          <w:szCs w:val="20"/>
        </w:rPr>
      </w:pPr>
    </w:p>
    <w:p w14:paraId="5DA13CA3" w14:textId="77777777" w:rsidR="00FD6826" w:rsidRPr="00E10014" w:rsidRDefault="00FD6826" w:rsidP="00FD6826">
      <w:pPr>
        <w:rPr>
          <w:rFonts w:ascii="Open Sans" w:hAnsi="Open Sans" w:cs="Open Sans"/>
          <w:sz w:val="20"/>
          <w:szCs w:val="20"/>
        </w:rPr>
      </w:pPr>
    </w:p>
    <w:p w14:paraId="0DA01049" w14:textId="77777777" w:rsidR="00FD6826" w:rsidRPr="00E10014" w:rsidRDefault="00FD6826" w:rsidP="00FD6826">
      <w:pPr>
        <w:rPr>
          <w:rFonts w:ascii="Open Sans" w:hAnsi="Open Sans" w:cs="Open Sans"/>
          <w:sz w:val="20"/>
          <w:szCs w:val="20"/>
        </w:rPr>
      </w:pPr>
    </w:p>
    <w:p w14:paraId="509D768B" w14:textId="77777777" w:rsidR="00FD6826" w:rsidRPr="00E10014" w:rsidRDefault="00FD6826" w:rsidP="00FD6826">
      <w:pPr>
        <w:rPr>
          <w:rFonts w:ascii="Open Sans" w:hAnsi="Open Sans" w:cs="Open Sans"/>
          <w:sz w:val="20"/>
          <w:szCs w:val="20"/>
        </w:rPr>
      </w:pPr>
    </w:p>
    <w:p w14:paraId="1348356E" w14:textId="6C0311C9" w:rsidR="006C3382" w:rsidRPr="00910176" w:rsidRDefault="00A817B8" w:rsidP="006C3382">
      <w:pPr>
        <w:jc w:val="both"/>
        <w:rPr>
          <w:rFonts w:ascii="Open Sans" w:hAnsi="Open Sans" w:cs="Open Sans"/>
          <w:sz w:val="20"/>
          <w:szCs w:val="20"/>
        </w:rPr>
      </w:pPr>
      <w:r w:rsidRPr="00E10014">
        <w:rPr>
          <w:rFonts w:ascii="Open Sans" w:hAnsi="Open Sans" w:cs="Open Sans"/>
          <w:sz w:val="20"/>
          <w:szCs w:val="20"/>
          <w:u w:val="single"/>
        </w:rPr>
        <w:t>Objet de la consultation</w:t>
      </w:r>
      <w:r w:rsidRPr="00E10014">
        <w:rPr>
          <w:rFonts w:ascii="Open Sans" w:hAnsi="Open Sans" w:cs="Open Sans"/>
          <w:sz w:val="20"/>
          <w:szCs w:val="20"/>
        </w:rPr>
        <w:t xml:space="preserve"> : </w:t>
      </w:r>
      <w:r w:rsidR="00F42209" w:rsidRPr="00910176">
        <w:rPr>
          <w:rFonts w:ascii="Open Sans" w:hAnsi="Open Sans" w:cs="Open Sans"/>
          <w:sz w:val="20"/>
          <w:szCs w:val="20"/>
        </w:rPr>
        <w:t>Audit et certification du système de management du système de l’information (SMSI) selon le référentiel de certification HDS (Hébergement de Données de Santé) et la norme ISO/IEC 27001 pour l’Assistance Publique – Hôpitaux de Paris.</w:t>
      </w:r>
    </w:p>
    <w:p w14:paraId="49B1F145" w14:textId="77777777" w:rsidR="006C3382" w:rsidRPr="00E10014" w:rsidRDefault="006C3382" w:rsidP="006C3382">
      <w:pPr>
        <w:jc w:val="both"/>
        <w:rPr>
          <w:rFonts w:ascii="Open Sans" w:hAnsi="Open Sans" w:cs="Open Sans"/>
          <w:b/>
          <w:color w:val="000000"/>
          <w:sz w:val="20"/>
          <w:szCs w:val="20"/>
        </w:rPr>
      </w:pPr>
    </w:p>
    <w:p w14:paraId="4A81C39A" w14:textId="77777777" w:rsidR="006C3382" w:rsidRPr="00E10014" w:rsidRDefault="006C3382" w:rsidP="006C3382">
      <w:pPr>
        <w:jc w:val="both"/>
        <w:rPr>
          <w:rFonts w:ascii="Open Sans" w:hAnsi="Open Sans" w:cs="Open Sans"/>
          <w:color w:val="000000"/>
          <w:sz w:val="20"/>
          <w:szCs w:val="20"/>
        </w:rPr>
      </w:pPr>
    </w:p>
    <w:p w14:paraId="6F39B51F" w14:textId="77777777" w:rsidR="00AB218F" w:rsidRPr="00E10014" w:rsidRDefault="00AB218F" w:rsidP="0083170F">
      <w:pPr>
        <w:rPr>
          <w:rFonts w:ascii="Open Sans" w:hAnsi="Open Sans" w:cs="Open Sans"/>
          <w:sz w:val="20"/>
          <w:szCs w:val="20"/>
        </w:rPr>
      </w:pPr>
    </w:p>
    <w:p w14:paraId="13E65FB9" w14:textId="77777777" w:rsidR="00AB218F" w:rsidRPr="00E10014" w:rsidRDefault="00AB218F" w:rsidP="0083170F">
      <w:pPr>
        <w:rPr>
          <w:rFonts w:ascii="Open Sans" w:hAnsi="Open Sans" w:cs="Open Sans"/>
          <w:sz w:val="20"/>
          <w:szCs w:val="20"/>
        </w:rPr>
      </w:pPr>
    </w:p>
    <w:p w14:paraId="07F3009F" w14:textId="77777777" w:rsidR="0083170F" w:rsidRPr="00E10014" w:rsidRDefault="0083170F" w:rsidP="0083170F">
      <w:pPr>
        <w:rPr>
          <w:rFonts w:ascii="Open Sans" w:hAnsi="Open Sans" w:cs="Open Sans"/>
          <w:sz w:val="20"/>
          <w:szCs w:val="20"/>
        </w:rPr>
      </w:pPr>
    </w:p>
    <w:p w14:paraId="106B8106" w14:textId="77777777" w:rsidR="00734D41" w:rsidRPr="00E10014" w:rsidRDefault="00734D41" w:rsidP="00734D41">
      <w:pPr>
        <w:tabs>
          <w:tab w:val="left" w:leader="dot" w:pos="9000"/>
        </w:tabs>
        <w:rPr>
          <w:rFonts w:ascii="Open Sans" w:hAnsi="Open Sans" w:cs="Open Sans"/>
          <w:sz w:val="20"/>
          <w:szCs w:val="20"/>
        </w:rPr>
      </w:pPr>
      <w:r w:rsidRPr="00E10014">
        <w:rPr>
          <w:rFonts w:ascii="Open Sans" w:hAnsi="Open Sans" w:cs="Open Sans"/>
          <w:sz w:val="20"/>
          <w:szCs w:val="20"/>
        </w:rPr>
        <w:t xml:space="preserve">Le nom du candidat :   </w:t>
      </w:r>
    </w:p>
    <w:p w14:paraId="07416B92" w14:textId="77777777" w:rsidR="00734D41" w:rsidRPr="00E10014" w:rsidRDefault="00734D41" w:rsidP="00734D41">
      <w:pPr>
        <w:tabs>
          <w:tab w:val="left" w:leader="dot" w:pos="9000"/>
        </w:tabs>
        <w:rPr>
          <w:rFonts w:ascii="Open Sans" w:hAnsi="Open Sans" w:cs="Open Sans"/>
          <w:sz w:val="20"/>
          <w:szCs w:val="20"/>
        </w:rPr>
      </w:pPr>
      <w:r w:rsidRPr="00E10014">
        <w:rPr>
          <w:rFonts w:ascii="Open Sans" w:hAnsi="Open Sans" w:cs="Open Sans"/>
          <w:sz w:val="20"/>
          <w:szCs w:val="20"/>
        </w:rPr>
        <w:t xml:space="preserve">Date : </w:t>
      </w:r>
    </w:p>
    <w:p w14:paraId="73C86FD7" w14:textId="77777777" w:rsidR="00AB1833" w:rsidRPr="00E10014" w:rsidRDefault="00AB1833" w:rsidP="00DF4A67">
      <w:pPr>
        <w:rPr>
          <w:rFonts w:ascii="Open Sans" w:hAnsi="Open Sans" w:cs="Open Sans"/>
          <w:sz w:val="20"/>
          <w:szCs w:val="20"/>
        </w:rPr>
      </w:pPr>
    </w:p>
    <w:p w14:paraId="6B7786F6" w14:textId="77777777" w:rsidR="004E0D9A" w:rsidRPr="00E10014" w:rsidRDefault="004E0D9A" w:rsidP="00DF4A67">
      <w:pPr>
        <w:rPr>
          <w:rFonts w:ascii="Open Sans" w:hAnsi="Open Sans" w:cs="Open Sans"/>
          <w:sz w:val="20"/>
          <w:szCs w:val="20"/>
        </w:rPr>
      </w:pPr>
    </w:p>
    <w:p w14:paraId="63816EF2" w14:textId="77777777" w:rsidR="00215B1B" w:rsidRPr="00E10014" w:rsidRDefault="0083170F" w:rsidP="00215B1B">
      <w:pPr>
        <w:pStyle w:val="Style1"/>
        <w:rPr>
          <w:rFonts w:ascii="Open Sans" w:hAnsi="Open Sans" w:cs="Open Sans"/>
          <w:color w:val="auto"/>
          <w:sz w:val="20"/>
        </w:rPr>
      </w:pPr>
      <w:r w:rsidRPr="00E10014">
        <w:rPr>
          <w:rFonts w:ascii="Open Sans" w:hAnsi="Open Sans" w:cs="Open Sans"/>
          <w:color w:val="auto"/>
          <w:sz w:val="20"/>
        </w:rPr>
        <w:br w:type="page"/>
      </w:r>
      <w:r w:rsidR="00215B1B" w:rsidRPr="00E10014">
        <w:rPr>
          <w:rFonts w:ascii="Open Sans" w:hAnsi="Open Sans" w:cs="Open Sans"/>
          <w:color w:val="auto"/>
          <w:sz w:val="20"/>
        </w:rPr>
        <w:lastRenderedPageBreak/>
        <w:t>SOMMAIRE</w:t>
      </w:r>
    </w:p>
    <w:p w14:paraId="5F1A1917" w14:textId="7C0E5268" w:rsidR="00ED4784" w:rsidRDefault="00B7644E">
      <w:pPr>
        <w:pStyle w:val="TM1"/>
        <w:tabs>
          <w:tab w:val="left" w:pos="480"/>
          <w:tab w:val="right" w:leader="dot" w:pos="13597"/>
        </w:tabs>
        <w:rPr>
          <w:rFonts w:asciiTheme="minorHAnsi" w:eastAsiaTheme="minorEastAsia" w:hAnsiTheme="minorHAnsi" w:cstheme="minorBidi"/>
          <w:b w:val="0"/>
          <w:bCs w:val="0"/>
          <w:caps w:val="0"/>
          <w:noProof/>
          <w:sz w:val="22"/>
          <w:szCs w:val="22"/>
        </w:rPr>
      </w:pPr>
      <w:r w:rsidRPr="00E10014">
        <w:rPr>
          <w:rFonts w:ascii="Open Sans" w:hAnsi="Open Sans" w:cs="Open Sans"/>
          <w:b w:val="0"/>
          <w:bCs w:val="0"/>
          <w:caps w:val="0"/>
        </w:rPr>
        <w:fldChar w:fldCharType="begin"/>
      </w:r>
      <w:r w:rsidRPr="00E10014">
        <w:rPr>
          <w:rFonts w:ascii="Open Sans" w:hAnsi="Open Sans" w:cs="Open Sans"/>
          <w:b w:val="0"/>
          <w:bCs w:val="0"/>
          <w:caps w:val="0"/>
        </w:rPr>
        <w:instrText xml:space="preserve"> TOC \o "1-4" \h \z \u </w:instrText>
      </w:r>
      <w:r w:rsidRPr="00E10014">
        <w:rPr>
          <w:rFonts w:ascii="Open Sans" w:hAnsi="Open Sans" w:cs="Open Sans"/>
          <w:b w:val="0"/>
          <w:bCs w:val="0"/>
          <w:caps w:val="0"/>
        </w:rPr>
        <w:fldChar w:fldCharType="separate"/>
      </w:r>
      <w:hyperlink w:anchor="_Toc210311158" w:history="1">
        <w:r w:rsidR="00ED4784" w:rsidRPr="0003107F">
          <w:rPr>
            <w:rStyle w:val="Lienhypertexte"/>
            <w:noProof/>
          </w:rPr>
          <w:t>1</w:t>
        </w:r>
        <w:r w:rsidR="00ED4784">
          <w:rPr>
            <w:rFonts w:asciiTheme="minorHAnsi" w:eastAsiaTheme="minorEastAsia" w:hAnsiTheme="minorHAnsi" w:cstheme="minorBidi"/>
            <w:b w:val="0"/>
            <w:bCs w:val="0"/>
            <w:caps w:val="0"/>
            <w:noProof/>
            <w:sz w:val="22"/>
            <w:szCs w:val="22"/>
          </w:rPr>
          <w:tab/>
        </w:r>
        <w:r w:rsidR="00ED4784" w:rsidRPr="0003107F">
          <w:rPr>
            <w:rStyle w:val="Lienhypertexte"/>
            <w:noProof/>
          </w:rPr>
          <w:t>Préambule</w:t>
        </w:r>
        <w:r w:rsidR="00ED4784">
          <w:rPr>
            <w:noProof/>
            <w:webHidden/>
          </w:rPr>
          <w:tab/>
        </w:r>
        <w:r w:rsidR="00ED4784">
          <w:rPr>
            <w:noProof/>
            <w:webHidden/>
          </w:rPr>
          <w:fldChar w:fldCharType="begin"/>
        </w:r>
        <w:r w:rsidR="00ED4784">
          <w:rPr>
            <w:noProof/>
            <w:webHidden/>
          </w:rPr>
          <w:instrText xml:space="preserve"> PAGEREF _Toc210311158 \h </w:instrText>
        </w:r>
        <w:r w:rsidR="00ED4784">
          <w:rPr>
            <w:noProof/>
            <w:webHidden/>
          </w:rPr>
        </w:r>
        <w:r w:rsidR="00ED4784">
          <w:rPr>
            <w:noProof/>
            <w:webHidden/>
          </w:rPr>
          <w:fldChar w:fldCharType="separate"/>
        </w:r>
        <w:r w:rsidR="00ED4784">
          <w:rPr>
            <w:noProof/>
            <w:webHidden/>
          </w:rPr>
          <w:t>3</w:t>
        </w:r>
        <w:r w:rsidR="00ED4784">
          <w:rPr>
            <w:noProof/>
            <w:webHidden/>
          </w:rPr>
          <w:fldChar w:fldCharType="end"/>
        </w:r>
      </w:hyperlink>
    </w:p>
    <w:p w14:paraId="07415F2D" w14:textId="1E8FE431" w:rsidR="00ED4784" w:rsidRDefault="00142F04">
      <w:pPr>
        <w:pStyle w:val="TM2"/>
        <w:tabs>
          <w:tab w:val="right" w:leader="dot" w:pos="13597"/>
        </w:tabs>
        <w:rPr>
          <w:rFonts w:asciiTheme="minorHAnsi" w:eastAsiaTheme="minorEastAsia" w:hAnsiTheme="minorHAnsi" w:cstheme="minorBidi"/>
          <w:smallCaps w:val="0"/>
          <w:noProof/>
          <w:sz w:val="22"/>
          <w:szCs w:val="22"/>
        </w:rPr>
      </w:pPr>
      <w:hyperlink w:anchor="_Toc210311159" w:history="1">
        <w:r w:rsidR="00ED4784" w:rsidRPr="0003107F">
          <w:rPr>
            <w:rStyle w:val="Lienhypertexte"/>
            <w:noProof/>
          </w:rPr>
          <w:t>Format du fichier</w:t>
        </w:r>
        <w:r w:rsidR="00ED4784">
          <w:rPr>
            <w:noProof/>
            <w:webHidden/>
          </w:rPr>
          <w:tab/>
        </w:r>
        <w:r w:rsidR="00ED4784">
          <w:rPr>
            <w:noProof/>
            <w:webHidden/>
          </w:rPr>
          <w:fldChar w:fldCharType="begin"/>
        </w:r>
        <w:r w:rsidR="00ED4784">
          <w:rPr>
            <w:noProof/>
            <w:webHidden/>
          </w:rPr>
          <w:instrText xml:space="preserve"> PAGEREF _Toc210311159 \h </w:instrText>
        </w:r>
        <w:r w:rsidR="00ED4784">
          <w:rPr>
            <w:noProof/>
            <w:webHidden/>
          </w:rPr>
        </w:r>
        <w:r w:rsidR="00ED4784">
          <w:rPr>
            <w:noProof/>
            <w:webHidden/>
          </w:rPr>
          <w:fldChar w:fldCharType="separate"/>
        </w:r>
        <w:r w:rsidR="00ED4784">
          <w:rPr>
            <w:noProof/>
            <w:webHidden/>
          </w:rPr>
          <w:t>3</w:t>
        </w:r>
        <w:r w:rsidR="00ED4784">
          <w:rPr>
            <w:noProof/>
            <w:webHidden/>
          </w:rPr>
          <w:fldChar w:fldCharType="end"/>
        </w:r>
      </w:hyperlink>
    </w:p>
    <w:p w14:paraId="71ECF053" w14:textId="5680F8CB" w:rsidR="00ED4784" w:rsidRDefault="00142F04">
      <w:pPr>
        <w:pStyle w:val="TM2"/>
        <w:tabs>
          <w:tab w:val="right" w:leader="dot" w:pos="13597"/>
        </w:tabs>
        <w:rPr>
          <w:rFonts w:asciiTheme="minorHAnsi" w:eastAsiaTheme="minorEastAsia" w:hAnsiTheme="minorHAnsi" w:cstheme="minorBidi"/>
          <w:smallCaps w:val="0"/>
          <w:noProof/>
          <w:sz w:val="22"/>
          <w:szCs w:val="22"/>
        </w:rPr>
      </w:pPr>
      <w:hyperlink w:anchor="_Toc210311160" w:history="1">
        <w:r w:rsidR="00ED4784" w:rsidRPr="0003107F">
          <w:rPr>
            <w:rStyle w:val="Lienhypertexte"/>
            <w:noProof/>
          </w:rPr>
          <w:t>Documents à joindre en annexe du dossier de réponse</w:t>
        </w:r>
        <w:r w:rsidR="00ED4784">
          <w:rPr>
            <w:noProof/>
            <w:webHidden/>
          </w:rPr>
          <w:tab/>
        </w:r>
        <w:r w:rsidR="00ED4784">
          <w:rPr>
            <w:noProof/>
            <w:webHidden/>
          </w:rPr>
          <w:fldChar w:fldCharType="begin"/>
        </w:r>
        <w:r w:rsidR="00ED4784">
          <w:rPr>
            <w:noProof/>
            <w:webHidden/>
          </w:rPr>
          <w:instrText xml:space="preserve"> PAGEREF _Toc210311160 \h </w:instrText>
        </w:r>
        <w:r w:rsidR="00ED4784">
          <w:rPr>
            <w:noProof/>
            <w:webHidden/>
          </w:rPr>
        </w:r>
        <w:r w:rsidR="00ED4784">
          <w:rPr>
            <w:noProof/>
            <w:webHidden/>
          </w:rPr>
          <w:fldChar w:fldCharType="separate"/>
        </w:r>
        <w:r w:rsidR="00ED4784">
          <w:rPr>
            <w:noProof/>
            <w:webHidden/>
          </w:rPr>
          <w:t>3</w:t>
        </w:r>
        <w:r w:rsidR="00ED4784">
          <w:rPr>
            <w:noProof/>
            <w:webHidden/>
          </w:rPr>
          <w:fldChar w:fldCharType="end"/>
        </w:r>
      </w:hyperlink>
    </w:p>
    <w:p w14:paraId="29CC9C16" w14:textId="02BA761C" w:rsidR="00ED4784" w:rsidRDefault="00142F04">
      <w:pPr>
        <w:pStyle w:val="TM1"/>
        <w:tabs>
          <w:tab w:val="left" w:pos="480"/>
          <w:tab w:val="right" w:leader="dot" w:pos="13597"/>
        </w:tabs>
        <w:rPr>
          <w:rFonts w:asciiTheme="minorHAnsi" w:eastAsiaTheme="minorEastAsia" w:hAnsiTheme="minorHAnsi" w:cstheme="minorBidi"/>
          <w:b w:val="0"/>
          <w:bCs w:val="0"/>
          <w:caps w:val="0"/>
          <w:noProof/>
          <w:sz w:val="22"/>
          <w:szCs w:val="22"/>
        </w:rPr>
      </w:pPr>
      <w:hyperlink w:anchor="_Toc210311161" w:history="1">
        <w:r w:rsidR="00ED4784" w:rsidRPr="0003107F">
          <w:rPr>
            <w:rStyle w:val="Lienhypertexte"/>
            <w:noProof/>
          </w:rPr>
          <w:t>2</w:t>
        </w:r>
        <w:r w:rsidR="00ED4784">
          <w:rPr>
            <w:rFonts w:asciiTheme="minorHAnsi" w:eastAsiaTheme="minorEastAsia" w:hAnsiTheme="minorHAnsi" w:cstheme="minorBidi"/>
            <w:b w:val="0"/>
            <w:bCs w:val="0"/>
            <w:caps w:val="0"/>
            <w:noProof/>
            <w:sz w:val="22"/>
            <w:szCs w:val="22"/>
          </w:rPr>
          <w:tab/>
        </w:r>
        <w:r w:rsidR="00ED4784" w:rsidRPr="0003107F">
          <w:rPr>
            <w:rStyle w:val="Lienhypertexte"/>
            <w:noProof/>
          </w:rPr>
          <w:t>Références clients en lien avec la prestation</w:t>
        </w:r>
        <w:r w:rsidR="00ED4784">
          <w:rPr>
            <w:noProof/>
            <w:webHidden/>
          </w:rPr>
          <w:tab/>
        </w:r>
        <w:r w:rsidR="00ED4784">
          <w:rPr>
            <w:noProof/>
            <w:webHidden/>
          </w:rPr>
          <w:fldChar w:fldCharType="begin"/>
        </w:r>
        <w:r w:rsidR="00ED4784">
          <w:rPr>
            <w:noProof/>
            <w:webHidden/>
          </w:rPr>
          <w:instrText xml:space="preserve"> PAGEREF _Toc210311161 \h </w:instrText>
        </w:r>
        <w:r w:rsidR="00ED4784">
          <w:rPr>
            <w:noProof/>
            <w:webHidden/>
          </w:rPr>
        </w:r>
        <w:r w:rsidR="00ED4784">
          <w:rPr>
            <w:noProof/>
            <w:webHidden/>
          </w:rPr>
          <w:fldChar w:fldCharType="separate"/>
        </w:r>
        <w:r w:rsidR="00ED4784">
          <w:rPr>
            <w:noProof/>
            <w:webHidden/>
          </w:rPr>
          <w:t>4</w:t>
        </w:r>
        <w:r w:rsidR="00ED4784">
          <w:rPr>
            <w:noProof/>
            <w:webHidden/>
          </w:rPr>
          <w:fldChar w:fldCharType="end"/>
        </w:r>
      </w:hyperlink>
    </w:p>
    <w:p w14:paraId="298CBC41" w14:textId="7F3E8F16" w:rsidR="00ED4784" w:rsidRDefault="00142F04">
      <w:pPr>
        <w:pStyle w:val="TM1"/>
        <w:tabs>
          <w:tab w:val="left" w:pos="480"/>
          <w:tab w:val="right" w:leader="dot" w:pos="13597"/>
        </w:tabs>
        <w:rPr>
          <w:rFonts w:asciiTheme="minorHAnsi" w:eastAsiaTheme="minorEastAsia" w:hAnsiTheme="minorHAnsi" w:cstheme="minorBidi"/>
          <w:b w:val="0"/>
          <w:bCs w:val="0"/>
          <w:caps w:val="0"/>
          <w:noProof/>
          <w:sz w:val="22"/>
          <w:szCs w:val="22"/>
        </w:rPr>
      </w:pPr>
      <w:hyperlink w:anchor="_Toc210311162" w:history="1">
        <w:r w:rsidR="00ED4784" w:rsidRPr="0003107F">
          <w:rPr>
            <w:rStyle w:val="Lienhypertexte"/>
            <w:noProof/>
          </w:rPr>
          <w:t>3</w:t>
        </w:r>
        <w:r w:rsidR="00ED4784">
          <w:rPr>
            <w:rFonts w:asciiTheme="minorHAnsi" w:eastAsiaTheme="minorEastAsia" w:hAnsiTheme="minorHAnsi" w:cstheme="minorBidi"/>
            <w:b w:val="0"/>
            <w:bCs w:val="0"/>
            <w:caps w:val="0"/>
            <w:noProof/>
            <w:sz w:val="22"/>
            <w:szCs w:val="22"/>
          </w:rPr>
          <w:tab/>
        </w:r>
        <w:r w:rsidR="00ED4784" w:rsidRPr="0003107F">
          <w:rPr>
            <w:rStyle w:val="Lienhypertexte"/>
            <w:noProof/>
          </w:rPr>
          <w:t>Dimensionnement de l’équipe</w:t>
        </w:r>
        <w:r w:rsidR="00ED4784">
          <w:rPr>
            <w:noProof/>
            <w:webHidden/>
          </w:rPr>
          <w:tab/>
        </w:r>
        <w:r w:rsidR="00ED4784">
          <w:rPr>
            <w:noProof/>
            <w:webHidden/>
          </w:rPr>
          <w:fldChar w:fldCharType="begin"/>
        </w:r>
        <w:r w:rsidR="00ED4784">
          <w:rPr>
            <w:noProof/>
            <w:webHidden/>
          </w:rPr>
          <w:instrText xml:space="preserve"> PAGEREF _Toc210311162 \h </w:instrText>
        </w:r>
        <w:r w:rsidR="00ED4784">
          <w:rPr>
            <w:noProof/>
            <w:webHidden/>
          </w:rPr>
        </w:r>
        <w:r w:rsidR="00ED4784">
          <w:rPr>
            <w:noProof/>
            <w:webHidden/>
          </w:rPr>
          <w:fldChar w:fldCharType="separate"/>
        </w:r>
        <w:r w:rsidR="00ED4784">
          <w:rPr>
            <w:noProof/>
            <w:webHidden/>
          </w:rPr>
          <w:t>4</w:t>
        </w:r>
        <w:r w:rsidR="00ED4784">
          <w:rPr>
            <w:noProof/>
            <w:webHidden/>
          </w:rPr>
          <w:fldChar w:fldCharType="end"/>
        </w:r>
      </w:hyperlink>
    </w:p>
    <w:p w14:paraId="171ECF4D" w14:textId="4A60A6CC" w:rsidR="00ED4784" w:rsidRDefault="00142F04">
      <w:pPr>
        <w:pStyle w:val="TM1"/>
        <w:tabs>
          <w:tab w:val="left" w:pos="480"/>
          <w:tab w:val="right" w:leader="dot" w:pos="13597"/>
        </w:tabs>
        <w:rPr>
          <w:rFonts w:asciiTheme="minorHAnsi" w:eastAsiaTheme="minorEastAsia" w:hAnsiTheme="minorHAnsi" w:cstheme="minorBidi"/>
          <w:b w:val="0"/>
          <w:bCs w:val="0"/>
          <w:caps w:val="0"/>
          <w:noProof/>
          <w:sz w:val="22"/>
          <w:szCs w:val="22"/>
        </w:rPr>
      </w:pPr>
      <w:hyperlink w:anchor="_Toc210311163" w:history="1">
        <w:r w:rsidR="00ED4784" w:rsidRPr="0003107F">
          <w:rPr>
            <w:rStyle w:val="Lienhypertexte"/>
            <w:noProof/>
          </w:rPr>
          <w:t>4</w:t>
        </w:r>
        <w:r w:rsidR="00ED4784">
          <w:rPr>
            <w:rFonts w:asciiTheme="minorHAnsi" w:eastAsiaTheme="minorEastAsia" w:hAnsiTheme="minorHAnsi" w:cstheme="minorBidi"/>
            <w:b w:val="0"/>
            <w:bCs w:val="0"/>
            <w:caps w:val="0"/>
            <w:noProof/>
            <w:sz w:val="22"/>
            <w:szCs w:val="22"/>
          </w:rPr>
          <w:tab/>
        </w:r>
        <w:r w:rsidR="00ED4784" w:rsidRPr="0003107F">
          <w:rPr>
            <w:rStyle w:val="Lienhypertexte"/>
            <w:noProof/>
          </w:rPr>
          <w:t>Description de la méthodologie</w:t>
        </w:r>
        <w:r w:rsidR="00ED4784">
          <w:rPr>
            <w:noProof/>
            <w:webHidden/>
          </w:rPr>
          <w:tab/>
        </w:r>
        <w:r w:rsidR="00ED4784">
          <w:rPr>
            <w:noProof/>
            <w:webHidden/>
          </w:rPr>
          <w:fldChar w:fldCharType="begin"/>
        </w:r>
        <w:r w:rsidR="00ED4784">
          <w:rPr>
            <w:noProof/>
            <w:webHidden/>
          </w:rPr>
          <w:instrText xml:space="preserve"> PAGEREF _Toc210311163 \h </w:instrText>
        </w:r>
        <w:r w:rsidR="00ED4784">
          <w:rPr>
            <w:noProof/>
            <w:webHidden/>
          </w:rPr>
        </w:r>
        <w:r w:rsidR="00ED4784">
          <w:rPr>
            <w:noProof/>
            <w:webHidden/>
          </w:rPr>
          <w:fldChar w:fldCharType="separate"/>
        </w:r>
        <w:r w:rsidR="00ED4784">
          <w:rPr>
            <w:noProof/>
            <w:webHidden/>
          </w:rPr>
          <w:t>4</w:t>
        </w:r>
        <w:r w:rsidR="00ED4784">
          <w:rPr>
            <w:noProof/>
            <w:webHidden/>
          </w:rPr>
          <w:fldChar w:fldCharType="end"/>
        </w:r>
      </w:hyperlink>
    </w:p>
    <w:p w14:paraId="14036D9B" w14:textId="14633006" w:rsidR="00ED4784" w:rsidRDefault="00142F04">
      <w:pPr>
        <w:pStyle w:val="TM1"/>
        <w:tabs>
          <w:tab w:val="left" w:pos="480"/>
          <w:tab w:val="right" w:leader="dot" w:pos="13597"/>
        </w:tabs>
        <w:rPr>
          <w:rFonts w:asciiTheme="minorHAnsi" w:eastAsiaTheme="minorEastAsia" w:hAnsiTheme="minorHAnsi" w:cstheme="minorBidi"/>
          <w:b w:val="0"/>
          <w:bCs w:val="0"/>
          <w:caps w:val="0"/>
          <w:noProof/>
          <w:sz w:val="22"/>
          <w:szCs w:val="22"/>
        </w:rPr>
      </w:pPr>
      <w:hyperlink w:anchor="_Toc210311164" w:history="1">
        <w:r w:rsidR="00ED4784" w:rsidRPr="0003107F">
          <w:rPr>
            <w:rStyle w:val="Lienhypertexte"/>
            <w:noProof/>
          </w:rPr>
          <w:t>5</w:t>
        </w:r>
        <w:r w:rsidR="00ED4784">
          <w:rPr>
            <w:rFonts w:asciiTheme="minorHAnsi" w:eastAsiaTheme="minorEastAsia" w:hAnsiTheme="minorHAnsi" w:cstheme="minorBidi"/>
            <w:b w:val="0"/>
            <w:bCs w:val="0"/>
            <w:caps w:val="0"/>
            <w:noProof/>
            <w:sz w:val="22"/>
            <w:szCs w:val="22"/>
          </w:rPr>
          <w:tab/>
        </w:r>
        <w:r w:rsidR="00ED4784" w:rsidRPr="0003107F">
          <w:rPr>
            <w:rStyle w:val="Lienhypertexte"/>
            <w:noProof/>
          </w:rPr>
          <w:t>Description de la planification</w:t>
        </w:r>
        <w:r w:rsidR="00ED4784">
          <w:rPr>
            <w:noProof/>
            <w:webHidden/>
          </w:rPr>
          <w:tab/>
        </w:r>
        <w:r w:rsidR="00ED4784">
          <w:rPr>
            <w:noProof/>
            <w:webHidden/>
          </w:rPr>
          <w:fldChar w:fldCharType="begin"/>
        </w:r>
        <w:r w:rsidR="00ED4784">
          <w:rPr>
            <w:noProof/>
            <w:webHidden/>
          </w:rPr>
          <w:instrText xml:space="preserve"> PAGEREF _Toc210311164 \h </w:instrText>
        </w:r>
        <w:r w:rsidR="00ED4784">
          <w:rPr>
            <w:noProof/>
            <w:webHidden/>
          </w:rPr>
        </w:r>
        <w:r w:rsidR="00ED4784">
          <w:rPr>
            <w:noProof/>
            <w:webHidden/>
          </w:rPr>
          <w:fldChar w:fldCharType="separate"/>
        </w:r>
        <w:r w:rsidR="00ED4784">
          <w:rPr>
            <w:noProof/>
            <w:webHidden/>
          </w:rPr>
          <w:t>5</w:t>
        </w:r>
        <w:r w:rsidR="00ED4784">
          <w:rPr>
            <w:noProof/>
            <w:webHidden/>
          </w:rPr>
          <w:fldChar w:fldCharType="end"/>
        </w:r>
      </w:hyperlink>
    </w:p>
    <w:p w14:paraId="6290825D" w14:textId="6F9D26A2" w:rsidR="00ED4784" w:rsidRDefault="00142F04">
      <w:pPr>
        <w:pStyle w:val="TM1"/>
        <w:tabs>
          <w:tab w:val="left" w:pos="480"/>
          <w:tab w:val="right" w:leader="dot" w:pos="13597"/>
        </w:tabs>
        <w:rPr>
          <w:rFonts w:asciiTheme="minorHAnsi" w:eastAsiaTheme="minorEastAsia" w:hAnsiTheme="minorHAnsi" w:cstheme="minorBidi"/>
          <w:b w:val="0"/>
          <w:bCs w:val="0"/>
          <w:caps w:val="0"/>
          <w:noProof/>
          <w:sz w:val="22"/>
          <w:szCs w:val="22"/>
        </w:rPr>
      </w:pPr>
      <w:hyperlink w:anchor="_Toc210311165" w:history="1">
        <w:r w:rsidR="00ED4784" w:rsidRPr="0003107F">
          <w:rPr>
            <w:rStyle w:val="Lienhypertexte"/>
            <w:noProof/>
          </w:rPr>
          <w:t>6</w:t>
        </w:r>
        <w:r w:rsidR="00ED4784">
          <w:rPr>
            <w:rFonts w:asciiTheme="minorHAnsi" w:eastAsiaTheme="minorEastAsia" w:hAnsiTheme="minorHAnsi" w:cstheme="minorBidi"/>
            <w:b w:val="0"/>
            <w:bCs w:val="0"/>
            <w:caps w:val="0"/>
            <w:noProof/>
            <w:sz w:val="22"/>
            <w:szCs w:val="22"/>
          </w:rPr>
          <w:tab/>
        </w:r>
        <w:r w:rsidR="00ED4784" w:rsidRPr="0003107F">
          <w:rPr>
            <w:rStyle w:val="Lienhypertexte"/>
            <w:noProof/>
          </w:rPr>
          <w:t>Organisation mise en place pour accompagner l’AP-HP</w:t>
        </w:r>
        <w:r w:rsidR="00ED4784">
          <w:rPr>
            <w:noProof/>
            <w:webHidden/>
          </w:rPr>
          <w:tab/>
        </w:r>
        <w:r w:rsidR="00ED4784">
          <w:rPr>
            <w:noProof/>
            <w:webHidden/>
          </w:rPr>
          <w:fldChar w:fldCharType="begin"/>
        </w:r>
        <w:r w:rsidR="00ED4784">
          <w:rPr>
            <w:noProof/>
            <w:webHidden/>
          </w:rPr>
          <w:instrText xml:space="preserve"> PAGEREF _Toc210311165 \h </w:instrText>
        </w:r>
        <w:r w:rsidR="00ED4784">
          <w:rPr>
            <w:noProof/>
            <w:webHidden/>
          </w:rPr>
        </w:r>
        <w:r w:rsidR="00ED4784">
          <w:rPr>
            <w:noProof/>
            <w:webHidden/>
          </w:rPr>
          <w:fldChar w:fldCharType="separate"/>
        </w:r>
        <w:r w:rsidR="00ED4784">
          <w:rPr>
            <w:noProof/>
            <w:webHidden/>
          </w:rPr>
          <w:t>5</w:t>
        </w:r>
        <w:r w:rsidR="00ED4784">
          <w:rPr>
            <w:noProof/>
            <w:webHidden/>
          </w:rPr>
          <w:fldChar w:fldCharType="end"/>
        </w:r>
      </w:hyperlink>
    </w:p>
    <w:p w14:paraId="5CE60652" w14:textId="15E37458" w:rsidR="00ED4784" w:rsidRDefault="00142F04">
      <w:pPr>
        <w:pStyle w:val="TM1"/>
        <w:tabs>
          <w:tab w:val="left" w:pos="480"/>
          <w:tab w:val="right" w:leader="dot" w:pos="13597"/>
        </w:tabs>
        <w:rPr>
          <w:rFonts w:asciiTheme="minorHAnsi" w:eastAsiaTheme="minorEastAsia" w:hAnsiTheme="minorHAnsi" w:cstheme="minorBidi"/>
          <w:b w:val="0"/>
          <w:bCs w:val="0"/>
          <w:caps w:val="0"/>
          <w:noProof/>
          <w:sz w:val="22"/>
          <w:szCs w:val="22"/>
        </w:rPr>
      </w:pPr>
      <w:hyperlink w:anchor="_Toc210311166" w:history="1">
        <w:r w:rsidR="00ED4784" w:rsidRPr="0003107F">
          <w:rPr>
            <w:rStyle w:val="Lienhypertexte"/>
            <w:noProof/>
          </w:rPr>
          <w:t>7</w:t>
        </w:r>
        <w:r w:rsidR="00ED4784">
          <w:rPr>
            <w:rFonts w:asciiTheme="minorHAnsi" w:eastAsiaTheme="minorEastAsia" w:hAnsiTheme="minorHAnsi" w:cstheme="minorBidi"/>
            <w:b w:val="0"/>
            <w:bCs w:val="0"/>
            <w:caps w:val="0"/>
            <w:noProof/>
            <w:sz w:val="22"/>
            <w:szCs w:val="22"/>
          </w:rPr>
          <w:tab/>
        </w:r>
        <w:r w:rsidR="00ED4784" w:rsidRPr="0003107F">
          <w:rPr>
            <w:rStyle w:val="Lienhypertexte"/>
            <w:noProof/>
          </w:rPr>
          <w:t>Activités de veille</w:t>
        </w:r>
        <w:r w:rsidR="00ED4784">
          <w:rPr>
            <w:noProof/>
            <w:webHidden/>
          </w:rPr>
          <w:tab/>
        </w:r>
        <w:r w:rsidR="00ED4784">
          <w:rPr>
            <w:noProof/>
            <w:webHidden/>
          </w:rPr>
          <w:fldChar w:fldCharType="begin"/>
        </w:r>
        <w:r w:rsidR="00ED4784">
          <w:rPr>
            <w:noProof/>
            <w:webHidden/>
          </w:rPr>
          <w:instrText xml:space="preserve"> PAGEREF _Toc210311166 \h </w:instrText>
        </w:r>
        <w:r w:rsidR="00ED4784">
          <w:rPr>
            <w:noProof/>
            <w:webHidden/>
          </w:rPr>
        </w:r>
        <w:r w:rsidR="00ED4784">
          <w:rPr>
            <w:noProof/>
            <w:webHidden/>
          </w:rPr>
          <w:fldChar w:fldCharType="separate"/>
        </w:r>
        <w:r w:rsidR="00ED4784">
          <w:rPr>
            <w:noProof/>
            <w:webHidden/>
          </w:rPr>
          <w:t>5</w:t>
        </w:r>
        <w:r w:rsidR="00ED4784">
          <w:rPr>
            <w:noProof/>
            <w:webHidden/>
          </w:rPr>
          <w:fldChar w:fldCharType="end"/>
        </w:r>
      </w:hyperlink>
    </w:p>
    <w:p w14:paraId="7F8D5E23" w14:textId="55182DD7" w:rsidR="00ED4784" w:rsidRDefault="00142F04">
      <w:pPr>
        <w:pStyle w:val="TM1"/>
        <w:tabs>
          <w:tab w:val="left" w:pos="480"/>
          <w:tab w:val="right" w:leader="dot" w:pos="13597"/>
        </w:tabs>
        <w:rPr>
          <w:rFonts w:asciiTheme="minorHAnsi" w:eastAsiaTheme="minorEastAsia" w:hAnsiTheme="minorHAnsi" w:cstheme="minorBidi"/>
          <w:b w:val="0"/>
          <w:bCs w:val="0"/>
          <w:caps w:val="0"/>
          <w:noProof/>
          <w:sz w:val="22"/>
          <w:szCs w:val="22"/>
        </w:rPr>
      </w:pPr>
      <w:hyperlink w:anchor="_Toc210311167" w:history="1">
        <w:r w:rsidR="00ED4784" w:rsidRPr="0003107F">
          <w:rPr>
            <w:rStyle w:val="Lienhypertexte"/>
            <w:noProof/>
          </w:rPr>
          <w:t>8</w:t>
        </w:r>
        <w:r w:rsidR="00ED4784">
          <w:rPr>
            <w:rFonts w:asciiTheme="minorHAnsi" w:eastAsiaTheme="minorEastAsia" w:hAnsiTheme="minorHAnsi" w:cstheme="minorBidi"/>
            <w:b w:val="0"/>
            <w:bCs w:val="0"/>
            <w:caps w:val="0"/>
            <w:noProof/>
            <w:sz w:val="22"/>
            <w:szCs w:val="22"/>
          </w:rPr>
          <w:tab/>
        </w:r>
        <w:r w:rsidR="00ED4784" w:rsidRPr="0003107F">
          <w:rPr>
            <w:rStyle w:val="Lienhypertexte"/>
            <w:noProof/>
          </w:rPr>
          <w:t>Certifications et accréditations de la société</w:t>
        </w:r>
        <w:r w:rsidR="00ED4784">
          <w:rPr>
            <w:noProof/>
            <w:webHidden/>
          </w:rPr>
          <w:tab/>
        </w:r>
        <w:r w:rsidR="00ED4784">
          <w:rPr>
            <w:noProof/>
            <w:webHidden/>
          </w:rPr>
          <w:fldChar w:fldCharType="begin"/>
        </w:r>
        <w:r w:rsidR="00ED4784">
          <w:rPr>
            <w:noProof/>
            <w:webHidden/>
          </w:rPr>
          <w:instrText xml:space="preserve"> PAGEREF _Toc210311167 \h </w:instrText>
        </w:r>
        <w:r w:rsidR="00ED4784">
          <w:rPr>
            <w:noProof/>
            <w:webHidden/>
          </w:rPr>
        </w:r>
        <w:r w:rsidR="00ED4784">
          <w:rPr>
            <w:noProof/>
            <w:webHidden/>
          </w:rPr>
          <w:fldChar w:fldCharType="separate"/>
        </w:r>
        <w:r w:rsidR="00ED4784">
          <w:rPr>
            <w:noProof/>
            <w:webHidden/>
          </w:rPr>
          <w:t>5</w:t>
        </w:r>
        <w:r w:rsidR="00ED4784">
          <w:rPr>
            <w:noProof/>
            <w:webHidden/>
          </w:rPr>
          <w:fldChar w:fldCharType="end"/>
        </w:r>
      </w:hyperlink>
    </w:p>
    <w:p w14:paraId="06F02A9A" w14:textId="6D61698F" w:rsidR="00215B1B" w:rsidRPr="00E10014" w:rsidRDefault="00B7644E" w:rsidP="00215B1B">
      <w:pPr>
        <w:rPr>
          <w:rFonts w:ascii="Open Sans" w:hAnsi="Open Sans" w:cs="Open Sans"/>
          <w:sz w:val="20"/>
          <w:szCs w:val="20"/>
        </w:rPr>
      </w:pPr>
      <w:r w:rsidRPr="00E10014">
        <w:rPr>
          <w:rFonts w:ascii="Open Sans" w:hAnsi="Open Sans" w:cs="Open Sans"/>
          <w:b/>
          <w:bCs/>
          <w:caps/>
          <w:sz w:val="20"/>
          <w:szCs w:val="20"/>
        </w:rPr>
        <w:fldChar w:fldCharType="end"/>
      </w:r>
    </w:p>
    <w:p w14:paraId="469F15DC" w14:textId="77777777" w:rsidR="00215B1B" w:rsidRPr="00E10014" w:rsidRDefault="00215B1B" w:rsidP="00215B1B">
      <w:pPr>
        <w:rPr>
          <w:rFonts w:ascii="Open Sans" w:hAnsi="Open Sans" w:cs="Open Sans"/>
          <w:sz w:val="20"/>
          <w:szCs w:val="20"/>
        </w:rPr>
      </w:pPr>
    </w:p>
    <w:p w14:paraId="60167070" w14:textId="77777777" w:rsidR="00215B1B" w:rsidRPr="00E10014" w:rsidRDefault="00215B1B" w:rsidP="00215B1B">
      <w:pPr>
        <w:rPr>
          <w:rFonts w:ascii="Open Sans" w:hAnsi="Open Sans" w:cs="Open Sans"/>
          <w:sz w:val="20"/>
          <w:szCs w:val="20"/>
        </w:rPr>
      </w:pPr>
    </w:p>
    <w:p w14:paraId="719D1988" w14:textId="77777777" w:rsidR="00325B88" w:rsidRPr="00E10014" w:rsidRDefault="00325B88" w:rsidP="00215B1B">
      <w:pPr>
        <w:rPr>
          <w:rFonts w:ascii="Open Sans" w:hAnsi="Open Sans" w:cs="Open Sans"/>
          <w:sz w:val="20"/>
          <w:szCs w:val="20"/>
        </w:rPr>
      </w:pPr>
    </w:p>
    <w:p w14:paraId="32E965FA" w14:textId="77777777" w:rsidR="00325B88" w:rsidRPr="00E10014" w:rsidRDefault="00325B88" w:rsidP="00215B1B">
      <w:pPr>
        <w:rPr>
          <w:rFonts w:ascii="Open Sans" w:hAnsi="Open Sans" w:cs="Open Sans"/>
          <w:sz w:val="20"/>
          <w:szCs w:val="20"/>
        </w:rPr>
      </w:pPr>
    </w:p>
    <w:p w14:paraId="3EF9ED21" w14:textId="77777777" w:rsidR="00325B88" w:rsidRPr="00E10014" w:rsidRDefault="00325B88" w:rsidP="00215B1B">
      <w:pPr>
        <w:rPr>
          <w:rFonts w:ascii="Open Sans" w:hAnsi="Open Sans" w:cs="Open Sans"/>
          <w:sz w:val="20"/>
          <w:szCs w:val="20"/>
        </w:rPr>
      </w:pPr>
    </w:p>
    <w:p w14:paraId="150AE581" w14:textId="77777777" w:rsidR="00325B88" w:rsidRPr="00E10014" w:rsidRDefault="00325B88" w:rsidP="00215B1B">
      <w:pPr>
        <w:rPr>
          <w:rFonts w:ascii="Open Sans" w:hAnsi="Open Sans" w:cs="Open Sans"/>
          <w:sz w:val="20"/>
          <w:szCs w:val="20"/>
        </w:rPr>
      </w:pPr>
    </w:p>
    <w:p w14:paraId="5E134986" w14:textId="77777777" w:rsidR="00325B88" w:rsidRPr="00E10014" w:rsidRDefault="00325B88" w:rsidP="00215B1B">
      <w:pPr>
        <w:rPr>
          <w:rFonts w:ascii="Open Sans" w:hAnsi="Open Sans" w:cs="Open Sans"/>
          <w:sz w:val="20"/>
          <w:szCs w:val="20"/>
        </w:rPr>
      </w:pPr>
    </w:p>
    <w:p w14:paraId="5A36D4B3" w14:textId="33B6CA9C" w:rsidR="00E10014" w:rsidRPr="00910176" w:rsidRDefault="00910176" w:rsidP="00E10014">
      <w:pPr>
        <w:rPr>
          <w:rFonts w:ascii="Open Sans" w:hAnsi="Open Sans" w:cs="Open Sans"/>
          <w:sz w:val="20"/>
          <w:szCs w:val="20"/>
        </w:rPr>
      </w:pPr>
      <w:r>
        <w:rPr>
          <w:rFonts w:ascii="Open Sans" w:hAnsi="Open Sans" w:cs="Open Sans"/>
          <w:sz w:val="20"/>
          <w:szCs w:val="20"/>
        </w:rPr>
        <w:br w:type="page"/>
      </w:r>
    </w:p>
    <w:tbl>
      <w:tblPr>
        <w:tblStyle w:val="Grilledutableau"/>
        <w:tblW w:w="0" w:type="auto"/>
        <w:tblLook w:val="04A0" w:firstRow="1" w:lastRow="0" w:firstColumn="1" w:lastColumn="0" w:noHBand="0" w:noVBand="1"/>
      </w:tblPr>
      <w:tblGrid>
        <w:gridCol w:w="13597"/>
      </w:tblGrid>
      <w:tr w:rsidR="00E10014" w:rsidRPr="00E10014" w14:paraId="57260C87" w14:textId="77777777" w:rsidTr="009442B5">
        <w:tc>
          <w:tcPr>
            <w:tcW w:w="13597" w:type="dxa"/>
            <w:shd w:val="clear" w:color="auto" w:fill="F2F2F2" w:themeFill="background1" w:themeFillShade="F2"/>
          </w:tcPr>
          <w:p w14:paraId="048AAD46" w14:textId="6A53C42E" w:rsidR="00E10014" w:rsidRPr="00E10014" w:rsidRDefault="00E10014" w:rsidP="00236394">
            <w:pPr>
              <w:pStyle w:val="Titre1"/>
            </w:pPr>
            <w:bookmarkStart w:id="0" w:name="_Toc210311158"/>
            <w:r w:rsidRPr="00236394">
              <w:lastRenderedPageBreak/>
              <w:t>Préambule</w:t>
            </w:r>
            <w:bookmarkEnd w:id="0"/>
          </w:p>
        </w:tc>
      </w:tr>
    </w:tbl>
    <w:p w14:paraId="69BB766D" w14:textId="77777777" w:rsidR="00E10014" w:rsidRPr="00E10014" w:rsidRDefault="00E10014" w:rsidP="00E10014">
      <w:pPr>
        <w:rPr>
          <w:rFonts w:ascii="Open Sans" w:hAnsi="Open Sans" w:cs="Open Sans"/>
          <w:color w:val="000000"/>
          <w:sz w:val="20"/>
          <w:szCs w:val="20"/>
        </w:rPr>
      </w:pPr>
    </w:p>
    <w:p w14:paraId="6E24CC5E" w14:textId="04A89DCA" w:rsidR="001E55D2" w:rsidRDefault="001E55D2" w:rsidP="00E10014">
      <w:pPr>
        <w:jc w:val="both"/>
        <w:rPr>
          <w:rFonts w:ascii="Open Sans" w:hAnsi="Open Sans" w:cs="Open Sans"/>
          <w:sz w:val="20"/>
          <w:szCs w:val="20"/>
        </w:rPr>
      </w:pPr>
      <w:r w:rsidRPr="00E10014">
        <w:rPr>
          <w:rFonts w:ascii="Open Sans" w:hAnsi="Open Sans" w:cs="Open Sans"/>
          <w:sz w:val="20"/>
          <w:szCs w:val="20"/>
        </w:rPr>
        <w:t>Le cadre de réponse technique correspond à l’offre technique du candidat ; il fait office de mémoire technique. Le candidat doit suivre le plan du document ; le candidat complète les tableaux et répond aux questions posées.</w:t>
      </w:r>
    </w:p>
    <w:p w14:paraId="53BA0CCC" w14:textId="77777777" w:rsidR="00E10014" w:rsidRPr="00E10014" w:rsidRDefault="00E10014" w:rsidP="00E10014">
      <w:pPr>
        <w:jc w:val="both"/>
        <w:rPr>
          <w:rFonts w:ascii="Open Sans" w:hAnsi="Open Sans" w:cs="Open Sans"/>
          <w:sz w:val="20"/>
          <w:szCs w:val="20"/>
        </w:rPr>
      </w:pPr>
    </w:p>
    <w:p w14:paraId="14C11B20" w14:textId="10DCDAB7" w:rsidR="004F4475" w:rsidRPr="00E10014" w:rsidRDefault="004F4475" w:rsidP="00E10014">
      <w:pPr>
        <w:pStyle w:val="Titre2"/>
      </w:pPr>
      <w:bookmarkStart w:id="1" w:name="_Toc210311159"/>
      <w:r w:rsidRPr="00E10014">
        <w:t>Format du fichier</w:t>
      </w:r>
      <w:bookmarkEnd w:id="1"/>
    </w:p>
    <w:p w14:paraId="4F3A6088" w14:textId="02697D57" w:rsidR="004F4475" w:rsidRDefault="004F4475" w:rsidP="00E10014">
      <w:pPr>
        <w:jc w:val="both"/>
        <w:rPr>
          <w:rFonts w:ascii="Open Sans" w:hAnsi="Open Sans" w:cs="Open Sans"/>
          <w:sz w:val="20"/>
          <w:szCs w:val="20"/>
        </w:rPr>
      </w:pPr>
      <w:r w:rsidRPr="00E10014">
        <w:rPr>
          <w:rFonts w:ascii="Open Sans" w:hAnsi="Open Sans" w:cs="Open Sans"/>
          <w:sz w:val="20"/>
          <w:szCs w:val="20"/>
        </w:rPr>
        <w:t xml:space="preserve">Attention, il est rappelé aux candidats que le format de fichier du présent document ne doit pas être modifié, et </w:t>
      </w:r>
      <w:r w:rsidRPr="00E10014">
        <w:rPr>
          <w:rFonts w:ascii="Open Sans" w:hAnsi="Open Sans" w:cs="Open Sans"/>
          <w:b/>
          <w:sz w:val="20"/>
          <w:szCs w:val="20"/>
        </w:rPr>
        <w:t xml:space="preserve">ne doit pas être transformé en </w:t>
      </w:r>
      <w:r w:rsidR="008E6EAF" w:rsidRPr="00E10014">
        <w:rPr>
          <w:rFonts w:ascii="Open Sans" w:hAnsi="Open Sans" w:cs="Open Sans"/>
          <w:b/>
          <w:sz w:val="20"/>
          <w:szCs w:val="20"/>
        </w:rPr>
        <w:t>PDF</w:t>
      </w:r>
      <w:r w:rsidRPr="00E10014">
        <w:rPr>
          <w:rFonts w:ascii="Open Sans" w:hAnsi="Open Sans" w:cs="Open Sans"/>
          <w:sz w:val="20"/>
          <w:szCs w:val="20"/>
        </w:rPr>
        <w:t xml:space="preserve"> conformément aux dispositions figurant dans le Règlement de Consultation.</w:t>
      </w:r>
    </w:p>
    <w:p w14:paraId="23FA3093" w14:textId="77777777" w:rsidR="00E10014" w:rsidRPr="00E10014" w:rsidRDefault="00E10014" w:rsidP="00E10014">
      <w:pPr>
        <w:jc w:val="both"/>
        <w:rPr>
          <w:rFonts w:ascii="Open Sans" w:hAnsi="Open Sans" w:cs="Open Sans"/>
          <w:sz w:val="20"/>
          <w:szCs w:val="20"/>
        </w:rPr>
      </w:pPr>
    </w:p>
    <w:p w14:paraId="0D962D4E" w14:textId="77777777" w:rsidR="000B5BBD" w:rsidRPr="00E10014" w:rsidRDefault="00AF5F90" w:rsidP="00E10014">
      <w:pPr>
        <w:pStyle w:val="Titre2"/>
      </w:pPr>
      <w:bookmarkStart w:id="2" w:name="_Toc210311160"/>
      <w:r w:rsidRPr="00E10014">
        <w:t>Documents</w:t>
      </w:r>
      <w:r w:rsidR="000B5BBD" w:rsidRPr="00E10014">
        <w:t xml:space="preserve"> à joindre en annexe du dossier de réponse</w:t>
      </w:r>
      <w:bookmarkEnd w:id="2"/>
    </w:p>
    <w:p w14:paraId="5554D264" w14:textId="77777777" w:rsidR="001E55D2" w:rsidRPr="00E10014" w:rsidRDefault="001E55D2" w:rsidP="00E10014">
      <w:pPr>
        <w:jc w:val="both"/>
        <w:rPr>
          <w:rFonts w:ascii="Open Sans" w:hAnsi="Open Sans" w:cs="Open Sans"/>
          <w:sz w:val="20"/>
          <w:szCs w:val="20"/>
        </w:rPr>
      </w:pPr>
      <w:r w:rsidRPr="00E10014">
        <w:rPr>
          <w:rFonts w:ascii="Open Sans" w:hAnsi="Open Sans" w:cs="Open Sans"/>
          <w:sz w:val="20"/>
          <w:szCs w:val="20"/>
        </w:rPr>
        <w:t>Pour certaines questions, la mention ANNEXE N°X apparait : le candidat a la possibilité de transmettre une pièce annexe pour compléter/justifier sa réponse.</w:t>
      </w:r>
    </w:p>
    <w:p w14:paraId="321823FD" w14:textId="77777777" w:rsidR="001E55D2" w:rsidRPr="00E10014" w:rsidRDefault="001E55D2" w:rsidP="00E10014">
      <w:pPr>
        <w:jc w:val="both"/>
        <w:rPr>
          <w:rFonts w:ascii="Open Sans" w:hAnsi="Open Sans" w:cs="Open Sans"/>
          <w:sz w:val="20"/>
          <w:szCs w:val="20"/>
        </w:rPr>
      </w:pPr>
      <w:r w:rsidRPr="00E10014">
        <w:rPr>
          <w:rFonts w:ascii="Open Sans" w:hAnsi="Open Sans" w:cs="Open Sans"/>
          <w:sz w:val="20"/>
          <w:szCs w:val="20"/>
        </w:rPr>
        <w:t xml:space="preserve">Le nommage du fichier doit suivre la règle suivante : </w:t>
      </w:r>
    </w:p>
    <w:p w14:paraId="63297CB2" w14:textId="77777777" w:rsidR="001E55D2" w:rsidRPr="00E10014" w:rsidRDefault="00AF2083" w:rsidP="00E10014">
      <w:pPr>
        <w:jc w:val="both"/>
        <w:rPr>
          <w:rFonts w:ascii="Open Sans" w:hAnsi="Open Sans" w:cs="Open Sans"/>
          <w:sz w:val="20"/>
          <w:szCs w:val="20"/>
        </w:rPr>
      </w:pPr>
      <w:r w:rsidRPr="00E10014">
        <w:rPr>
          <w:rFonts w:ascii="Open Sans" w:hAnsi="Open Sans" w:cs="Open Sans"/>
          <w:i/>
          <w:sz w:val="20"/>
          <w:szCs w:val="20"/>
        </w:rPr>
        <w:t>&lt;</w:t>
      </w:r>
      <w:proofErr w:type="spellStart"/>
      <w:r w:rsidR="001E55D2" w:rsidRPr="00E10014">
        <w:rPr>
          <w:rFonts w:ascii="Open Sans" w:hAnsi="Open Sans" w:cs="Open Sans"/>
          <w:i/>
          <w:sz w:val="20"/>
          <w:szCs w:val="20"/>
        </w:rPr>
        <w:t>Nom</w:t>
      </w:r>
      <w:r w:rsidRPr="00E10014">
        <w:rPr>
          <w:rFonts w:ascii="Open Sans" w:hAnsi="Open Sans" w:cs="Open Sans"/>
          <w:i/>
          <w:sz w:val="20"/>
          <w:szCs w:val="20"/>
        </w:rPr>
        <w:t>_</w:t>
      </w:r>
      <w:r w:rsidR="001E55D2" w:rsidRPr="00E10014">
        <w:rPr>
          <w:rFonts w:ascii="Open Sans" w:hAnsi="Open Sans" w:cs="Open Sans"/>
          <w:i/>
          <w:sz w:val="20"/>
          <w:szCs w:val="20"/>
        </w:rPr>
        <w:t>du</w:t>
      </w:r>
      <w:r w:rsidRPr="00E10014">
        <w:rPr>
          <w:rFonts w:ascii="Open Sans" w:hAnsi="Open Sans" w:cs="Open Sans"/>
          <w:i/>
          <w:sz w:val="20"/>
          <w:szCs w:val="20"/>
        </w:rPr>
        <w:t>_</w:t>
      </w:r>
      <w:r w:rsidR="001E55D2" w:rsidRPr="00E10014">
        <w:rPr>
          <w:rFonts w:ascii="Open Sans" w:hAnsi="Open Sans" w:cs="Open Sans"/>
          <w:i/>
          <w:sz w:val="20"/>
          <w:szCs w:val="20"/>
        </w:rPr>
        <w:t>candidat</w:t>
      </w:r>
      <w:proofErr w:type="spellEnd"/>
      <w:r w:rsidRPr="00E10014">
        <w:rPr>
          <w:rFonts w:ascii="Open Sans" w:hAnsi="Open Sans" w:cs="Open Sans"/>
          <w:i/>
          <w:sz w:val="20"/>
          <w:szCs w:val="20"/>
        </w:rPr>
        <w:t>&gt;</w:t>
      </w:r>
      <w:r w:rsidR="001E55D2" w:rsidRPr="00E10014">
        <w:rPr>
          <w:rFonts w:ascii="Open Sans" w:hAnsi="Open Sans" w:cs="Open Sans"/>
          <w:sz w:val="20"/>
          <w:szCs w:val="20"/>
        </w:rPr>
        <w:t>_</w:t>
      </w:r>
      <w:proofErr w:type="spellStart"/>
      <w:r w:rsidR="001E55D2" w:rsidRPr="00E10014">
        <w:rPr>
          <w:rFonts w:ascii="Open Sans" w:hAnsi="Open Sans" w:cs="Open Sans"/>
          <w:sz w:val="20"/>
          <w:szCs w:val="20"/>
        </w:rPr>
        <w:t>CRT_Annexe</w:t>
      </w:r>
      <w:proofErr w:type="spellEnd"/>
      <w:r w:rsidR="001E55D2" w:rsidRPr="00E10014">
        <w:rPr>
          <w:rFonts w:ascii="Open Sans" w:hAnsi="Open Sans" w:cs="Open Sans"/>
          <w:sz w:val="20"/>
          <w:szCs w:val="20"/>
        </w:rPr>
        <w:t>_</w:t>
      </w:r>
      <w:r w:rsidRPr="00E10014">
        <w:rPr>
          <w:rFonts w:ascii="Open Sans" w:hAnsi="Open Sans" w:cs="Open Sans"/>
          <w:sz w:val="20"/>
          <w:szCs w:val="20"/>
        </w:rPr>
        <w:t>&lt;</w:t>
      </w:r>
      <w:r w:rsidRPr="00E10014">
        <w:rPr>
          <w:rFonts w:ascii="Open Sans" w:hAnsi="Open Sans" w:cs="Open Sans"/>
          <w:i/>
          <w:sz w:val="20"/>
          <w:szCs w:val="20"/>
        </w:rPr>
        <w:t>XX&gt;.&lt;extension&gt;</w:t>
      </w:r>
    </w:p>
    <w:p w14:paraId="49A1A60F" w14:textId="77777777" w:rsidR="00C03A7C" w:rsidRPr="00E10014" w:rsidRDefault="00C03A7C" w:rsidP="00E10014">
      <w:pPr>
        <w:jc w:val="both"/>
        <w:rPr>
          <w:rFonts w:ascii="Open Sans" w:hAnsi="Open Sans" w:cs="Open Sans"/>
          <w:color w:val="000000"/>
          <w:sz w:val="20"/>
          <w:szCs w:val="20"/>
        </w:rPr>
      </w:pPr>
    </w:p>
    <w:p w14:paraId="596C6EC8" w14:textId="77777777" w:rsidR="00C03A7C" w:rsidRPr="00E10014" w:rsidRDefault="00C03A7C" w:rsidP="00E10014">
      <w:pPr>
        <w:jc w:val="both"/>
        <w:rPr>
          <w:rFonts w:ascii="Open Sans" w:hAnsi="Open Sans" w:cs="Open Sans"/>
          <w:color w:val="000000"/>
          <w:sz w:val="20"/>
          <w:szCs w:val="20"/>
        </w:rPr>
      </w:pPr>
    </w:p>
    <w:p w14:paraId="2FE2C6A0" w14:textId="77777777" w:rsidR="00C03A7C" w:rsidRPr="00E10014" w:rsidRDefault="00C03A7C" w:rsidP="00E10014">
      <w:pPr>
        <w:jc w:val="both"/>
        <w:rPr>
          <w:rFonts w:ascii="Open Sans" w:hAnsi="Open Sans" w:cs="Open Sans"/>
          <w:color w:val="000000"/>
          <w:sz w:val="20"/>
          <w:szCs w:val="20"/>
        </w:rPr>
      </w:pPr>
      <w:r w:rsidRPr="00E10014">
        <w:rPr>
          <w:rFonts w:ascii="Open Sans" w:hAnsi="Open Sans" w:cs="Open Sans"/>
          <w:color w:val="000000"/>
          <w:sz w:val="20"/>
          <w:szCs w:val="20"/>
        </w:rPr>
        <w:t>En cas de différence entre ces documents et le cadre de réponse technique, il sera tenu compte des éléments indiqués dans le cadre de réponse technique. Les documents joints par le candidat en annexes ne se substituent en aucun cas au présent cadre de réponse qui doit, en tout état de cause, être impérativement et totalement renseigné.</w:t>
      </w:r>
    </w:p>
    <w:p w14:paraId="29EAA50B" w14:textId="77777777" w:rsidR="00C03A7C" w:rsidRPr="00E10014" w:rsidRDefault="00C03A7C" w:rsidP="00E10014">
      <w:pPr>
        <w:jc w:val="both"/>
        <w:rPr>
          <w:rFonts w:ascii="Open Sans" w:hAnsi="Open Sans" w:cs="Open Sans"/>
          <w:sz w:val="20"/>
          <w:szCs w:val="20"/>
        </w:rPr>
      </w:pPr>
    </w:p>
    <w:p w14:paraId="29CA6453" w14:textId="77777777" w:rsidR="00C03A7C" w:rsidRPr="00E10014" w:rsidRDefault="00C03A7C" w:rsidP="00E10014">
      <w:pPr>
        <w:jc w:val="both"/>
        <w:rPr>
          <w:rFonts w:ascii="Open Sans" w:hAnsi="Open Sans" w:cs="Open Sans"/>
          <w:color w:val="000000"/>
          <w:sz w:val="20"/>
          <w:szCs w:val="20"/>
        </w:rPr>
      </w:pPr>
      <w:r w:rsidRPr="00E10014">
        <w:rPr>
          <w:rFonts w:ascii="Open Sans" w:hAnsi="Open Sans" w:cs="Open Sans"/>
          <w:color w:val="000000"/>
          <w:sz w:val="20"/>
          <w:szCs w:val="20"/>
        </w:rPr>
        <w:t>Le candidat ne doit en aucun cas modifier la structure (plan, formules, numérotation des chapitres…) du présent cadre de réponse, sous peine du rejet de l'offre.</w:t>
      </w:r>
    </w:p>
    <w:p w14:paraId="54778903" w14:textId="77777777" w:rsidR="00C03A7C" w:rsidRPr="00E10014" w:rsidRDefault="00C03A7C" w:rsidP="00E10014">
      <w:pPr>
        <w:jc w:val="both"/>
        <w:rPr>
          <w:rFonts w:ascii="Open Sans" w:hAnsi="Open Sans" w:cs="Open Sans"/>
          <w:color w:val="000000"/>
          <w:sz w:val="20"/>
          <w:szCs w:val="20"/>
        </w:rPr>
      </w:pPr>
    </w:p>
    <w:p w14:paraId="08D00F29" w14:textId="77777777" w:rsidR="00C03A7C" w:rsidRPr="00E10014" w:rsidRDefault="00C03A7C" w:rsidP="00E10014">
      <w:pPr>
        <w:jc w:val="both"/>
        <w:rPr>
          <w:rFonts w:ascii="Open Sans" w:hAnsi="Open Sans" w:cs="Open Sans"/>
          <w:color w:val="000000"/>
          <w:sz w:val="20"/>
          <w:szCs w:val="20"/>
        </w:rPr>
      </w:pPr>
      <w:r w:rsidRPr="00E10014">
        <w:rPr>
          <w:rFonts w:ascii="Open Sans" w:hAnsi="Open Sans" w:cs="Open Sans"/>
          <w:color w:val="000000"/>
          <w:sz w:val="20"/>
          <w:szCs w:val="20"/>
        </w:rPr>
        <w:t>Seules les rubriques structurant le présent cadre de réponse seront contractuelles à l’exclusion de toutes autres.</w:t>
      </w:r>
    </w:p>
    <w:p w14:paraId="1B205F34" w14:textId="77777777" w:rsidR="00F61C06" w:rsidRPr="00E10014" w:rsidRDefault="00F61C06" w:rsidP="00E10014">
      <w:pPr>
        <w:jc w:val="both"/>
        <w:rPr>
          <w:rFonts w:ascii="Open Sans" w:hAnsi="Open Sans" w:cs="Open Sans"/>
          <w:sz w:val="20"/>
          <w:szCs w:val="20"/>
        </w:rPr>
      </w:pPr>
    </w:p>
    <w:p w14:paraId="6D2868BA" w14:textId="2D7809B8" w:rsidR="00E10014" w:rsidRDefault="00E10014">
      <w:pPr>
        <w:rPr>
          <w:rFonts w:ascii="Open Sans" w:hAnsi="Open Sans" w:cs="Open Sans"/>
          <w:sz w:val="20"/>
          <w:szCs w:val="20"/>
        </w:rPr>
      </w:pPr>
      <w:r>
        <w:rPr>
          <w:rFonts w:ascii="Open Sans" w:hAnsi="Open Sans" w:cs="Open Sans"/>
          <w:sz w:val="20"/>
          <w:szCs w:val="20"/>
        </w:rPr>
        <w:br w:type="page"/>
      </w:r>
    </w:p>
    <w:tbl>
      <w:tblPr>
        <w:tblStyle w:val="Grilledutableau"/>
        <w:tblW w:w="0" w:type="auto"/>
        <w:tblLook w:val="04A0" w:firstRow="1" w:lastRow="0" w:firstColumn="1" w:lastColumn="0" w:noHBand="0" w:noVBand="1"/>
      </w:tblPr>
      <w:tblGrid>
        <w:gridCol w:w="13597"/>
      </w:tblGrid>
      <w:tr w:rsidR="00236394" w:rsidRPr="00E10014" w14:paraId="77964C38" w14:textId="77777777" w:rsidTr="0045714A">
        <w:tc>
          <w:tcPr>
            <w:tcW w:w="13597" w:type="dxa"/>
            <w:shd w:val="clear" w:color="auto" w:fill="F2F2F2" w:themeFill="background1" w:themeFillShade="F2"/>
          </w:tcPr>
          <w:p w14:paraId="5FA27CB0" w14:textId="24F54C28" w:rsidR="00236394" w:rsidRPr="00236394" w:rsidRDefault="00910176" w:rsidP="00236394">
            <w:pPr>
              <w:pStyle w:val="Titre1"/>
            </w:pPr>
            <w:bookmarkStart w:id="3" w:name="_Toc210311161"/>
            <w:r>
              <w:lastRenderedPageBreak/>
              <w:t>Références clients en lien avec la prestation</w:t>
            </w:r>
            <w:bookmarkEnd w:id="3"/>
            <w:r>
              <w:t xml:space="preserve"> </w:t>
            </w:r>
            <w:r w:rsidR="00236394">
              <w:t xml:space="preserve"> </w:t>
            </w:r>
          </w:p>
        </w:tc>
      </w:tr>
    </w:tbl>
    <w:p w14:paraId="6556E106" w14:textId="1CC1780C" w:rsidR="00236394" w:rsidRDefault="00236394" w:rsidP="00F61C06">
      <w:pPr>
        <w:rPr>
          <w:rFonts w:ascii="Open Sans" w:hAnsi="Open Sans" w:cs="Open Sans"/>
          <w:color w:val="000000"/>
          <w:sz w:val="20"/>
          <w:szCs w:val="20"/>
        </w:rPr>
      </w:pPr>
    </w:p>
    <w:p w14:paraId="79DF13F6" w14:textId="77777777" w:rsidR="00910176" w:rsidRDefault="00910176" w:rsidP="00910176">
      <w:pPr>
        <w:pStyle w:val="Default"/>
        <w:rPr>
          <w:rFonts w:asciiTheme="minorHAnsi" w:hAnsiTheme="minorHAnsi" w:cstheme="minorHAnsi"/>
          <w:color w:val="auto"/>
          <w:sz w:val="22"/>
          <w:szCs w:val="22"/>
        </w:rPr>
      </w:pPr>
      <w:r w:rsidRPr="00600CB1">
        <w:rPr>
          <w:rFonts w:asciiTheme="minorHAnsi" w:hAnsiTheme="minorHAnsi" w:cstheme="minorHAnsi"/>
          <w:color w:val="auto"/>
          <w:sz w:val="22"/>
          <w:szCs w:val="22"/>
        </w:rPr>
        <w:t xml:space="preserve">Pour répondre au présent cahier des charges, le candidat devra décrire son entreprise et son expertise.  </w:t>
      </w:r>
      <w:r>
        <w:rPr>
          <w:rFonts w:asciiTheme="minorHAnsi" w:hAnsiTheme="minorHAnsi" w:cstheme="minorHAnsi"/>
          <w:color w:val="auto"/>
          <w:sz w:val="22"/>
          <w:szCs w:val="22"/>
        </w:rPr>
        <w:t>Il pourra présenter l’h</w:t>
      </w:r>
      <w:r w:rsidRPr="00600CB1">
        <w:rPr>
          <w:rFonts w:asciiTheme="minorHAnsi" w:hAnsiTheme="minorHAnsi" w:cstheme="minorHAnsi"/>
          <w:color w:val="auto"/>
          <w:sz w:val="22"/>
          <w:szCs w:val="22"/>
        </w:rPr>
        <w:t xml:space="preserve">istorique de la société, </w:t>
      </w:r>
      <w:r>
        <w:rPr>
          <w:rFonts w:asciiTheme="minorHAnsi" w:hAnsiTheme="minorHAnsi" w:cstheme="minorHAnsi"/>
          <w:color w:val="auto"/>
          <w:sz w:val="22"/>
          <w:szCs w:val="22"/>
        </w:rPr>
        <w:t xml:space="preserve">son </w:t>
      </w:r>
      <w:r w:rsidRPr="00600CB1">
        <w:rPr>
          <w:rFonts w:asciiTheme="minorHAnsi" w:hAnsiTheme="minorHAnsi" w:cstheme="minorHAnsi"/>
          <w:color w:val="auto"/>
          <w:sz w:val="22"/>
          <w:szCs w:val="22"/>
        </w:rPr>
        <w:t xml:space="preserve">domaine d’expertises, </w:t>
      </w:r>
      <w:r>
        <w:rPr>
          <w:rFonts w:asciiTheme="minorHAnsi" w:hAnsiTheme="minorHAnsi" w:cstheme="minorHAnsi"/>
          <w:color w:val="auto"/>
          <w:sz w:val="22"/>
          <w:szCs w:val="22"/>
        </w:rPr>
        <w:t xml:space="preserve">ses </w:t>
      </w:r>
      <w:r w:rsidRPr="00600CB1">
        <w:rPr>
          <w:rFonts w:asciiTheme="minorHAnsi" w:hAnsiTheme="minorHAnsi" w:cstheme="minorHAnsi"/>
          <w:color w:val="auto"/>
          <w:sz w:val="22"/>
          <w:szCs w:val="22"/>
        </w:rPr>
        <w:t xml:space="preserve">chiffres d’affaires et </w:t>
      </w:r>
      <w:r>
        <w:rPr>
          <w:rFonts w:asciiTheme="minorHAnsi" w:hAnsiTheme="minorHAnsi" w:cstheme="minorHAnsi"/>
          <w:color w:val="auto"/>
          <w:sz w:val="22"/>
          <w:szCs w:val="22"/>
        </w:rPr>
        <w:t xml:space="preserve">ses </w:t>
      </w:r>
      <w:r w:rsidRPr="00600CB1">
        <w:rPr>
          <w:rFonts w:asciiTheme="minorHAnsi" w:hAnsiTheme="minorHAnsi" w:cstheme="minorHAnsi"/>
          <w:color w:val="auto"/>
          <w:sz w:val="22"/>
          <w:szCs w:val="22"/>
        </w:rPr>
        <w:t>résultats des trois dernières années</w:t>
      </w:r>
      <w:r>
        <w:rPr>
          <w:rFonts w:asciiTheme="minorHAnsi" w:hAnsiTheme="minorHAnsi" w:cstheme="minorHAnsi"/>
          <w:color w:val="auto"/>
          <w:sz w:val="22"/>
          <w:szCs w:val="22"/>
        </w:rPr>
        <w:t xml:space="preserve">, son effectif. </w:t>
      </w:r>
    </w:p>
    <w:p w14:paraId="09974AB5" w14:textId="77777777" w:rsidR="00910176" w:rsidRDefault="00910176" w:rsidP="00910176">
      <w:pPr>
        <w:pStyle w:val="Default"/>
        <w:spacing w:after="39"/>
        <w:rPr>
          <w:rFonts w:asciiTheme="minorHAnsi" w:hAnsiTheme="minorHAnsi" w:cstheme="minorHAnsi"/>
          <w:color w:val="auto"/>
          <w:sz w:val="22"/>
          <w:szCs w:val="22"/>
        </w:rPr>
      </w:pPr>
    </w:p>
    <w:p w14:paraId="7268B921" w14:textId="6BF3F8A9" w:rsidR="00910176" w:rsidRPr="002B03F0" w:rsidRDefault="00910176" w:rsidP="002B03F0">
      <w:pPr>
        <w:pStyle w:val="Default"/>
        <w:rPr>
          <w:rFonts w:asciiTheme="minorHAnsi" w:hAnsiTheme="minorHAnsi" w:cstheme="minorHAnsi"/>
          <w:color w:val="auto"/>
          <w:sz w:val="22"/>
          <w:szCs w:val="22"/>
        </w:rPr>
      </w:pPr>
      <w:r>
        <w:rPr>
          <w:rFonts w:asciiTheme="minorHAnsi" w:hAnsiTheme="minorHAnsi" w:cstheme="minorHAnsi"/>
          <w:color w:val="auto"/>
          <w:sz w:val="22"/>
          <w:szCs w:val="22"/>
        </w:rPr>
        <w:t xml:space="preserve">L’appréciation de l’offre porte sur les points suivants : </w:t>
      </w:r>
    </w:p>
    <w:p w14:paraId="36931C1A" w14:textId="77777777" w:rsidR="00910176" w:rsidRPr="002B03F0" w:rsidRDefault="00910176" w:rsidP="002B03F0">
      <w:pPr>
        <w:pStyle w:val="Default"/>
        <w:rPr>
          <w:rFonts w:asciiTheme="minorHAnsi" w:hAnsiTheme="minorHAnsi" w:cstheme="minorHAnsi"/>
          <w:color w:val="auto"/>
          <w:sz w:val="22"/>
          <w:szCs w:val="22"/>
        </w:rPr>
      </w:pPr>
      <w:r w:rsidRPr="002B03F0">
        <w:rPr>
          <w:rFonts w:asciiTheme="minorHAnsi" w:hAnsiTheme="minorHAnsi" w:cstheme="minorHAnsi"/>
          <w:color w:val="auto"/>
          <w:sz w:val="22"/>
          <w:szCs w:val="22"/>
        </w:rPr>
        <w:t xml:space="preserve">Le candidat détaillera sa proposition en mentionnant toutes les références clients en lien avec la présente consultation. </w:t>
      </w:r>
    </w:p>
    <w:p w14:paraId="452A2766" w14:textId="63B38365" w:rsidR="00910176" w:rsidRPr="002B03F0" w:rsidRDefault="002B03F0" w:rsidP="002B03F0">
      <w:pPr>
        <w:pStyle w:val="Default"/>
        <w:rPr>
          <w:rFonts w:asciiTheme="minorHAnsi" w:hAnsiTheme="minorHAnsi" w:cstheme="minorHAnsi"/>
          <w:color w:val="auto"/>
          <w:sz w:val="22"/>
          <w:szCs w:val="22"/>
        </w:rPr>
      </w:pPr>
      <w:r>
        <w:rPr>
          <w:rFonts w:asciiTheme="minorHAnsi" w:hAnsiTheme="minorHAnsi" w:cstheme="minorHAnsi"/>
          <w:color w:val="auto"/>
          <w:sz w:val="22"/>
          <w:szCs w:val="22"/>
        </w:rPr>
        <w:t xml:space="preserve">Il présentera </w:t>
      </w:r>
      <w:r w:rsidR="00910176" w:rsidRPr="00D203BA">
        <w:rPr>
          <w:rFonts w:asciiTheme="minorHAnsi" w:hAnsiTheme="minorHAnsi" w:cstheme="minorHAnsi"/>
          <w:color w:val="auto"/>
          <w:sz w:val="22"/>
          <w:szCs w:val="22"/>
        </w:rPr>
        <w:t xml:space="preserve">des prestations marquantes réalisées par la société, notamment les prestations similaires à celles qui font l’objet du présent cahier des charges. </w:t>
      </w:r>
      <w:r w:rsidR="00910176" w:rsidRPr="002B03F0">
        <w:rPr>
          <w:rFonts w:asciiTheme="minorHAnsi" w:hAnsiTheme="minorHAnsi" w:cstheme="minorHAnsi"/>
          <w:color w:val="auto"/>
          <w:sz w:val="22"/>
          <w:szCs w:val="22"/>
        </w:rPr>
        <w:t>Il devra pour cela décrire :</w:t>
      </w:r>
    </w:p>
    <w:p w14:paraId="7D36536F" w14:textId="77777777" w:rsidR="00910176" w:rsidRPr="002B03F0" w:rsidRDefault="00910176" w:rsidP="002B03F0">
      <w:pPr>
        <w:pStyle w:val="Default"/>
        <w:numPr>
          <w:ilvl w:val="0"/>
          <w:numId w:val="40"/>
        </w:numPr>
        <w:rPr>
          <w:rFonts w:asciiTheme="minorHAnsi" w:hAnsiTheme="minorHAnsi" w:cstheme="minorHAnsi"/>
          <w:color w:val="auto"/>
          <w:sz w:val="22"/>
          <w:szCs w:val="22"/>
        </w:rPr>
      </w:pPr>
      <w:r w:rsidRPr="002B03F0">
        <w:rPr>
          <w:rFonts w:asciiTheme="minorHAnsi" w:hAnsiTheme="minorHAnsi" w:cstheme="minorHAnsi"/>
          <w:color w:val="auto"/>
          <w:sz w:val="22"/>
          <w:szCs w:val="22"/>
        </w:rPr>
        <w:t>Son expérience,</w:t>
      </w:r>
    </w:p>
    <w:p w14:paraId="282BD24B" w14:textId="77777777" w:rsidR="00910176" w:rsidRPr="002B03F0" w:rsidRDefault="00910176" w:rsidP="002B03F0">
      <w:pPr>
        <w:pStyle w:val="Default"/>
        <w:numPr>
          <w:ilvl w:val="0"/>
          <w:numId w:val="40"/>
        </w:numPr>
        <w:rPr>
          <w:rFonts w:asciiTheme="minorHAnsi" w:hAnsiTheme="minorHAnsi" w:cstheme="minorHAnsi"/>
          <w:color w:val="auto"/>
          <w:sz w:val="22"/>
          <w:szCs w:val="22"/>
        </w:rPr>
      </w:pPr>
      <w:r w:rsidRPr="002B03F0">
        <w:rPr>
          <w:rFonts w:asciiTheme="minorHAnsi" w:hAnsiTheme="minorHAnsi" w:cstheme="minorHAnsi"/>
          <w:color w:val="auto"/>
          <w:sz w:val="22"/>
          <w:szCs w:val="22"/>
        </w:rPr>
        <w:t>Ses références,</w:t>
      </w:r>
    </w:p>
    <w:p w14:paraId="342F6296" w14:textId="77777777" w:rsidR="00910176" w:rsidRPr="002B03F0" w:rsidRDefault="00910176" w:rsidP="002B03F0">
      <w:pPr>
        <w:pStyle w:val="Default"/>
        <w:numPr>
          <w:ilvl w:val="0"/>
          <w:numId w:val="40"/>
        </w:numPr>
        <w:rPr>
          <w:rFonts w:asciiTheme="minorHAnsi" w:hAnsiTheme="minorHAnsi" w:cstheme="minorHAnsi"/>
          <w:color w:val="auto"/>
          <w:sz w:val="22"/>
          <w:szCs w:val="22"/>
        </w:rPr>
      </w:pPr>
      <w:r w:rsidRPr="002B03F0">
        <w:rPr>
          <w:rFonts w:asciiTheme="minorHAnsi" w:hAnsiTheme="minorHAnsi" w:cstheme="minorHAnsi"/>
          <w:color w:val="auto"/>
          <w:sz w:val="22"/>
          <w:szCs w:val="22"/>
        </w:rPr>
        <w:t xml:space="preserve">Ses résultats. </w:t>
      </w:r>
    </w:p>
    <w:p w14:paraId="3CCC961B" w14:textId="77777777" w:rsidR="00910176" w:rsidRDefault="00910176" w:rsidP="00F61C06">
      <w:pPr>
        <w:rPr>
          <w:rFonts w:ascii="Open Sans" w:hAnsi="Open Sans" w:cs="Open Sans"/>
          <w:color w:val="000000"/>
          <w:sz w:val="20"/>
          <w:szCs w:val="20"/>
        </w:rPr>
      </w:pPr>
    </w:p>
    <w:tbl>
      <w:tblPr>
        <w:tblStyle w:val="Grilledutableau"/>
        <w:tblW w:w="0" w:type="auto"/>
        <w:tblLook w:val="04A0" w:firstRow="1" w:lastRow="0" w:firstColumn="1" w:lastColumn="0" w:noHBand="0" w:noVBand="1"/>
      </w:tblPr>
      <w:tblGrid>
        <w:gridCol w:w="13597"/>
      </w:tblGrid>
      <w:tr w:rsidR="00910176" w:rsidRPr="00E10014" w14:paraId="43057E63" w14:textId="77777777" w:rsidTr="00871BC5">
        <w:tc>
          <w:tcPr>
            <w:tcW w:w="13597" w:type="dxa"/>
            <w:shd w:val="clear" w:color="auto" w:fill="F2F2F2" w:themeFill="background1" w:themeFillShade="F2"/>
          </w:tcPr>
          <w:p w14:paraId="752C6401" w14:textId="54EF95A2" w:rsidR="00910176" w:rsidRPr="00236394" w:rsidRDefault="00910176" w:rsidP="00871BC5">
            <w:pPr>
              <w:pStyle w:val="Titre1"/>
            </w:pPr>
            <w:bookmarkStart w:id="4" w:name="_Toc210311162"/>
            <w:r>
              <w:t>Dimensionnement de l’équipe</w:t>
            </w:r>
            <w:bookmarkEnd w:id="4"/>
            <w:r>
              <w:t xml:space="preserve"> </w:t>
            </w:r>
          </w:p>
        </w:tc>
      </w:tr>
    </w:tbl>
    <w:p w14:paraId="4FE9C421" w14:textId="5B456C9C" w:rsidR="00910176" w:rsidRDefault="00910176" w:rsidP="00F61C06">
      <w:pPr>
        <w:rPr>
          <w:rFonts w:ascii="Open Sans" w:hAnsi="Open Sans" w:cs="Open Sans"/>
          <w:color w:val="000000"/>
          <w:sz w:val="20"/>
          <w:szCs w:val="20"/>
        </w:rPr>
      </w:pPr>
    </w:p>
    <w:p w14:paraId="2F0DF92F" w14:textId="37D0581C" w:rsidR="00910176" w:rsidRPr="00E10014" w:rsidRDefault="00910176" w:rsidP="00910176">
      <w:pPr>
        <w:jc w:val="both"/>
        <w:rPr>
          <w:rFonts w:ascii="Open Sans" w:hAnsi="Open Sans" w:cs="Open Sans"/>
          <w:color w:val="000000"/>
          <w:sz w:val="20"/>
          <w:szCs w:val="20"/>
        </w:rPr>
      </w:pPr>
      <w:r w:rsidRPr="00E10014">
        <w:rPr>
          <w:rFonts w:ascii="Open Sans" w:hAnsi="Open Sans" w:cs="Open Sans"/>
          <w:color w:val="000000"/>
          <w:sz w:val="20"/>
          <w:szCs w:val="20"/>
        </w:rPr>
        <w:t xml:space="preserve">Il s’agit d’apprécier notamment la pertinence de l’équipe dédiée proposée, </w:t>
      </w:r>
      <w:r>
        <w:rPr>
          <w:rFonts w:ascii="Open Sans" w:hAnsi="Open Sans" w:cs="Open Sans"/>
          <w:color w:val="000000"/>
          <w:sz w:val="20"/>
          <w:szCs w:val="20"/>
        </w:rPr>
        <w:t>d</w:t>
      </w:r>
      <w:r w:rsidRPr="00E10014">
        <w:rPr>
          <w:rFonts w:ascii="Open Sans" w:hAnsi="Open Sans" w:cs="Open Sans"/>
          <w:color w:val="000000"/>
          <w:sz w:val="20"/>
          <w:szCs w:val="20"/>
        </w:rPr>
        <w:t>es profils additionnels et de son organisation.</w:t>
      </w:r>
    </w:p>
    <w:p w14:paraId="590751A5" w14:textId="7B014DB9" w:rsidR="00910176" w:rsidRDefault="002B03F0" w:rsidP="002B03F0">
      <w:pPr>
        <w:jc w:val="both"/>
        <w:rPr>
          <w:rFonts w:ascii="Open Sans" w:hAnsi="Open Sans" w:cs="Open Sans"/>
          <w:color w:val="000000"/>
          <w:sz w:val="20"/>
          <w:szCs w:val="20"/>
        </w:rPr>
      </w:pPr>
      <w:r w:rsidRPr="00E10014">
        <w:rPr>
          <w:rFonts w:ascii="Open Sans" w:hAnsi="Open Sans" w:cs="Open Sans"/>
          <w:color w:val="000000"/>
          <w:sz w:val="20"/>
          <w:szCs w:val="20"/>
        </w:rPr>
        <w:t>Le candidat décrit l’organisation et la composition de son équip</w:t>
      </w:r>
      <w:r>
        <w:rPr>
          <w:rFonts w:ascii="Open Sans" w:hAnsi="Open Sans" w:cs="Open Sans"/>
          <w:color w:val="000000"/>
          <w:sz w:val="20"/>
          <w:szCs w:val="20"/>
        </w:rPr>
        <w:t xml:space="preserve">e et en particulier : </w:t>
      </w:r>
    </w:p>
    <w:p w14:paraId="05347052" w14:textId="00C6DA4D" w:rsidR="002B03F0" w:rsidRPr="002B03F0" w:rsidRDefault="002B03F0" w:rsidP="00E67087">
      <w:pPr>
        <w:pStyle w:val="Default"/>
        <w:numPr>
          <w:ilvl w:val="0"/>
          <w:numId w:val="40"/>
        </w:numPr>
        <w:jc w:val="both"/>
        <w:rPr>
          <w:rFonts w:ascii="Open Sans" w:hAnsi="Open Sans" w:cs="Open Sans"/>
          <w:sz w:val="20"/>
          <w:szCs w:val="20"/>
        </w:rPr>
      </w:pPr>
      <w:r w:rsidRPr="002B03F0">
        <w:rPr>
          <w:rFonts w:asciiTheme="minorHAnsi" w:hAnsiTheme="minorHAnsi" w:cstheme="minorHAnsi"/>
          <w:color w:val="auto"/>
          <w:sz w:val="22"/>
          <w:szCs w:val="22"/>
        </w:rPr>
        <w:t xml:space="preserve">Le </w:t>
      </w:r>
      <w:r w:rsidR="009D28ED">
        <w:rPr>
          <w:rFonts w:asciiTheme="minorHAnsi" w:hAnsiTheme="minorHAnsi" w:cstheme="minorHAnsi"/>
          <w:color w:val="auto"/>
          <w:sz w:val="22"/>
          <w:szCs w:val="22"/>
        </w:rPr>
        <w:t>d</w:t>
      </w:r>
      <w:r w:rsidRPr="002B03F0">
        <w:rPr>
          <w:rFonts w:asciiTheme="minorHAnsi" w:hAnsiTheme="minorHAnsi" w:cstheme="minorHAnsi"/>
          <w:color w:val="auto"/>
          <w:sz w:val="22"/>
          <w:szCs w:val="22"/>
        </w:rPr>
        <w:t>imensionnement de l’équipe en fonction de la prestation proposée. </w:t>
      </w:r>
      <w:r w:rsidRPr="002B03F0">
        <w:rPr>
          <w:rFonts w:ascii="Open Sans" w:hAnsi="Open Sans" w:cs="Open Sans"/>
          <w:sz w:val="20"/>
          <w:szCs w:val="20"/>
        </w:rPr>
        <w:t>Le candidat précise la répartition des profils selon les activités et s’il sera nécessaire de faire appel à une sous prestation</w:t>
      </w:r>
    </w:p>
    <w:p w14:paraId="5DFBC832" w14:textId="666118C3" w:rsidR="00910176" w:rsidRPr="002B03F0" w:rsidRDefault="002B03F0" w:rsidP="002B03F0">
      <w:pPr>
        <w:pStyle w:val="Default"/>
        <w:numPr>
          <w:ilvl w:val="0"/>
          <w:numId w:val="40"/>
        </w:numPr>
        <w:jc w:val="both"/>
        <w:rPr>
          <w:rFonts w:ascii="Open Sans" w:hAnsi="Open Sans" w:cs="Open Sans"/>
          <w:sz w:val="20"/>
          <w:szCs w:val="20"/>
        </w:rPr>
      </w:pPr>
      <w:r w:rsidRPr="002B03F0">
        <w:rPr>
          <w:rFonts w:asciiTheme="minorHAnsi" w:hAnsiTheme="minorHAnsi" w:cstheme="minorHAnsi"/>
          <w:color w:val="auto"/>
          <w:sz w:val="22"/>
          <w:szCs w:val="22"/>
        </w:rPr>
        <w:t>L’expérience</w:t>
      </w:r>
      <w:r w:rsidR="00910176" w:rsidRPr="002B03F0">
        <w:rPr>
          <w:rFonts w:asciiTheme="minorHAnsi" w:hAnsiTheme="minorHAnsi" w:cstheme="minorHAnsi"/>
          <w:b/>
          <w:bCs/>
          <w:color w:val="auto"/>
          <w:sz w:val="22"/>
          <w:szCs w:val="22"/>
        </w:rPr>
        <w:t xml:space="preserve"> </w:t>
      </w:r>
      <w:r w:rsidR="00910176" w:rsidRPr="002B03F0">
        <w:rPr>
          <w:rFonts w:asciiTheme="minorHAnsi" w:hAnsiTheme="minorHAnsi" w:cstheme="minorHAnsi"/>
          <w:color w:val="auto"/>
          <w:sz w:val="22"/>
          <w:szCs w:val="22"/>
        </w:rPr>
        <w:t>professionnelle des intervenants</w:t>
      </w:r>
      <w:r>
        <w:rPr>
          <w:rFonts w:asciiTheme="minorHAnsi" w:hAnsiTheme="minorHAnsi" w:cstheme="minorHAnsi"/>
          <w:b/>
          <w:bCs/>
          <w:color w:val="auto"/>
          <w:sz w:val="22"/>
          <w:szCs w:val="22"/>
        </w:rPr>
        <w:t xml:space="preserve">. </w:t>
      </w:r>
      <w:r w:rsidR="00910176" w:rsidRPr="002B03F0">
        <w:rPr>
          <w:rFonts w:ascii="Open Sans" w:hAnsi="Open Sans" w:cs="Open Sans"/>
          <w:sz w:val="20"/>
          <w:szCs w:val="20"/>
        </w:rPr>
        <w:t xml:space="preserve">Pour chaque intervenant proposé </w:t>
      </w:r>
      <w:r>
        <w:rPr>
          <w:rFonts w:ascii="Open Sans" w:hAnsi="Open Sans" w:cs="Open Sans"/>
          <w:sz w:val="20"/>
          <w:szCs w:val="20"/>
        </w:rPr>
        <w:t>et</w:t>
      </w:r>
      <w:r w:rsidR="00910176" w:rsidRPr="002B03F0">
        <w:rPr>
          <w:rFonts w:ascii="Open Sans" w:hAnsi="Open Sans" w:cs="Open Sans"/>
          <w:sz w:val="20"/>
          <w:szCs w:val="20"/>
        </w:rPr>
        <w:t xml:space="preserve"> les remplaçants, le candidat doit présenter ses références sur des missions similaires, les résultats atteints et montre</w:t>
      </w:r>
      <w:r w:rsidR="009549E8">
        <w:rPr>
          <w:rFonts w:ascii="Open Sans" w:hAnsi="Open Sans" w:cs="Open Sans"/>
          <w:sz w:val="20"/>
          <w:szCs w:val="20"/>
        </w:rPr>
        <w:t>r</w:t>
      </w:r>
      <w:r w:rsidR="00910176" w:rsidRPr="002B03F0">
        <w:rPr>
          <w:rFonts w:ascii="Open Sans" w:hAnsi="Open Sans" w:cs="Open Sans"/>
          <w:sz w:val="20"/>
          <w:szCs w:val="20"/>
        </w:rPr>
        <w:t xml:space="preserve"> en quoi les compétences conviennent à l’exécution de la mission objet du présent marché et à son succès.</w:t>
      </w:r>
    </w:p>
    <w:p w14:paraId="1F3BFF1B" w14:textId="77777777" w:rsidR="00910176" w:rsidRPr="00B2016E" w:rsidRDefault="00910176" w:rsidP="00910176">
      <w:pPr>
        <w:jc w:val="both"/>
        <w:rPr>
          <w:rFonts w:ascii="Open Sans" w:hAnsi="Open Sans" w:cs="Open Sans"/>
          <w:color w:val="000000"/>
          <w:sz w:val="20"/>
          <w:szCs w:val="20"/>
        </w:rPr>
      </w:pPr>
    </w:p>
    <w:tbl>
      <w:tblPr>
        <w:tblStyle w:val="Grilledutableau"/>
        <w:tblW w:w="0" w:type="auto"/>
        <w:tblLook w:val="04A0" w:firstRow="1" w:lastRow="0" w:firstColumn="1" w:lastColumn="0" w:noHBand="0" w:noVBand="1"/>
      </w:tblPr>
      <w:tblGrid>
        <w:gridCol w:w="13597"/>
      </w:tblGrid>
      <w:tr w:rsidR="00910176" w:rsidRPr="00E10014" w14:paraId="549A9E09" w14:textId="77777777" w:rsidTr="00871BC5">
        <w:tc>
          <w:tcPr>
            <w:tcW w:w="13597" w:type="dxa"/>
            <w:shd w:val="clear" w:color="auto" w:fill="F2F2F2" w:themeFill="background1" w:themeFillShade="F2"/>
          </w:tcPr>
          <w:p w14:paraId="2DE56684" w14:textId="26A052FB" w:rsidR="00910176" w:rsidRPr="00236394" w:rsidRDefault="00910176" w:rsidP="00871BC5">
            <w:pPr>
              <w:pStyle w:val="Titre1"/>
            </w:pPr>
            <w:bookmarkStart w:id="5" w:name="_Toc210311163"/>
            <w:r>
              <w:t>Description de la méthodologie</w:t>
            </w:r>
            <w:bookmarkEnd w:id="5"/>
            <w:r>
              <w:t xml:space="preserve"> </w:t>
            </w:r>
          </w:p>
        </w:tc>
      </w:tr>
    </w:tbl>
    <w:p w14:paraId="20C48314" w14:textId="77777777" w:rsidR="00910176" w:rsidRDefault="00910176" w:rsidP="00F61C06">
      <w:pPr>
        <w:rPr>
          <w:rFonts w:ascii="Open Sans" w:hAnsi="Open Sans" w:cs="Open Sans"/>
          <w:color w:val="000000"/>
          <w:sz w:val="20"/>
          <w:szCs w:val="20"/>
        </w:rPr>
      </w:pPr>
    </w:p>
    <w:p w14:paraId="6C6C885A" w14:textId="77777777" w:rsidR="000D232F" w:rsidRPr="000D232F" w:rsidRDefault="000D232F" w:rsidP="000D232F">
      <w:pPr>
        <w:jc w:val="both"/>
        <w:rPr>
          <w:rFonts w:ascii="Open Sans" w:hAnsi="Open Sans" w:cs="Open Sans"/>
          <w:color w:val="000000"/>
          <w:sz w:val="20"/>
          <w:szCs w:val="20"/>
        </w:rPr>
      </w:pPr>
      <w:r w:rsidRPr="000D232F">
        <w:rPr>
          <w:rFonts w:ascii="Open Sans" w:hAnsi="Open Sans" w:cs="Open Sans"/>
          <w:color w:val="000000"/>
          <w:sz w:val="20"/>
          <w:szCs w:val="20"/>
        </w:rPr>
        <w:t>Le candidat décrit sa compréhension des besoins et des enjeux de ce marché et des contraintes identifiées le cas échéant.</w:t>
      </w:r>
    </w:p>
    <w:p w14:paraId="1B7EF81D" w14:textId="77777777" w:rsidR="000D232F" w:rsidRPr="000D232F" w:rsidRDefault="000D232F" w:rsidP="000D232F">
      <w:pPr>
        <w:jc w:val="both"/>
        <w:rPr>
          <w:rFonts w:ascii="Open Sans" w:hAnsi="Open Sans" w:cs="Open Sans"/>
          <w:color w:val="000000"/>
          <w:sz w:val="20"/>
          <w:szCs w:val="20"/>
        </w:rPr>
      </w:pPr>
      <w:r w:rsidRPr="000D232F">
        <w:rPr>
          <w:rFonts w:ascii="Open Sans" w:hAnsi="Open Sans" w:cs="Open Sans"/>
          <w:color w:val="000000"/>
          <w:sz w:val="20"/>
          <w:szCs w:val="20"/>
        </w:rPr>
        <w:t>Il lui appartient de décrire/présenter/apporter les preuves de sa méthodologie pour l’exécution du marché, ainsi que les outils associés, notamment des exemples anonymes de :</w:t>
      </w:r>
    </w:p>
    <w:p w14:paraId="71012309" w14:textId="77777777" w:rsidR="000D232F" w:rsidRPr="000D232F" w:rsidRDefault="000D232F" w:rsidP="000D232F">
      <w:pPr>
        <w:pStyle w:val="Paragraphedeliste"/>
        <w:numPr>
          <w:ilvl w:val="0"/>
          <w:numId w:val="28"/>
        </w:numPr>
        <w:jc w:val="both"/>
        <w:rPr>
          <w:rFonts w:ascii="Open Sans" w:hAnsi="Open Sans" w:cs="Open Sans"/>
          <w:color w:val="000000"/>
          <w:sz w:val="20"/>
          <w:szCs w:val="20"/>
        </w:rPr>
      </w:pPr>
      <w:r w:rsidRPr="000D232F">
        <w:rPr>
          <w:rFonts w:ascii="Open Sans" w:hAnsi="Open Sans" w:cs="Open Sans"/>
          <w:color w:val="000000"/>
          <w:sz w:val="20"/>
          <w:szCs w:val="20"/>
        </w:rPr>
        <w:t>Grille d’analyse ;</w:t>
      </w:r>
    </w:p>
    <w:p w14:paraId="53A9FA71" w14:textId="77777777" w:rsidR="000D232F" w:rsidRPr="000D232F" w:rsidRDefault="000D232F" w:rsidP="000D232F">
      <w:pPr>
        <w:pStyle w:val="Paragraphedeliste"/>
        <w:numPr>
          <w:ilvl w:val="0"/>
          <w:numId w:val="28"/>
        </w:numPr>
        <w:jc w:val="both"/>
        <w:rPr>
          <w:rFonts w:ascii="Open Sans" w:hAnsi="Open Sans" w:cs="Open Sans"/>
          <w:color w:val="000000"/>
          <w:sz w:val="20"/>
          <w:szCs w:val="20"/>
        </w:rPr>
      </w:pPr>
      <w:r w:rsidRPr="000D232F">
        <w:rPr>
          <w:rFonts w:ascii="Open Sans" w:hAnsi="Open Sans" w:cs="Open Sans"/>
          <w:color w:val="000000"/>
          <w:sz w:val="20"/>
          <w:szCs w:val="20"/>
        </w:rPr>
        <w:t>Rapport d’audit ;</w:t>
      </w:r>
    </w:p>
    <w:p w14:paraId="3AF9A9BA" w14:textId="77777777" w:rsidR="000D232F" w:rsidRPr="000D232F" w:rsidRDefault="000D232F" w:rsidP="000D232F">
      <w:pPr>
        <w:pStyle w:val="Paragraphedeliste"/>
        <w:numPr>
          <w:ilvl w:val="0"/>
          <w:numId w:val="28"/>
        </w:numPr>
        <w:jc w:val="both"/>
        <w:rPr>
          <w:rFonts w:ascii="Open Sans" w:hAnsi="Open Sans" w:cs="Open Sans"/>
          <w:color w:val="000000"/>
          <w:sz w:val="20"/>
          <w:szCs w:val="20"/>
        </w:rPr>
      </w:pPr>
      <w:r w:rsidRPr="000D232F">
        <w:rPr>
          <w:rFonts w:ascii="Open Sans" w:hAnsi="Open Sans" w:cs="Open Sans"/>
          <w:color w:val="000000"/>
          <w:sz w:val="20"/>
          <w:szCs w:val="20"/>
        </w:rPr>
        <w:lastRenderedPageBreak/>
        <w:t>Guide d’entretien ;</w:t>
      </w:r>
    </w:p>
    <w:p w14:paraId="16F114E5" w14:textId="77777777" w:rsidR="000D232F" w:rsidRPr="000D232F" w:rsidRDefault="000D232F" w:rsidP="000D232F">
      <w:pPr>
        <w:pStyle w:val="Paragraphedeliste"/>
        <w:numPr>
          <w:ilvl w:val="0"/>
          <w:numId w:val="28"/>
        </w:numPr>
        <w:jc w:val="both"/>
        <w:rPr>
          <w:rFonts w:ascii="Open Sans" w:hAnsi="Open Sans" w:cs="Open Sans"/>
          <w:color w:val="000000"/>
          <w:sz w:val="20"/>
          <w:szCs w:val="20"/>
        </w:rPr>
      </w:pPr>
      <w:r w:rsidRPr="000D232F">
        <w:rPr>
          <w:rFonts w:ascii="Open Sans" w:hAnsi="Open Sans" w:cs="Open Sans"/>
          <w:color w:val="000000"/>
          <w:sz w:val="20"/>
          <w:szCs w:val="20"/>
        </w:rPr>
        <w:t>Tableau des non conformités ;</w:t>
      </w:r>
    </w:p>
    <w:p w14:paraId="39BB643E" w14:textId="77777777" w:rsidR="000D232F" w:rsidRPr="000D232F" w:rsidRDefault="000D232F" w:rsidP="000D232F">
      <w:pPr>
        <w:pStyle w:val="Paragraphedeliste"/>
        <w:numPr>
          <w:ilvl w:val="0"/>
          <w:numId w:val="28"/>
        </w:numPr>
        <w:jc w:val="both"/>
        <w:rPr>
          <w:rFonts w:ascii="Open Sans" w:hAnsi="Open Sans" w:cs="Open Sans"/>
          <w:color w:val="000000"/>
          <w:sz w:val="20"/>
          <w:szCs w:val="20"/>
        </w:rPr>
      </w:pPr>
      <w:r w:rsidRPr="000D232F">
        <w:rPr>
          <w:rFonts w:ascii="Open Sans" w:hAnsi="Open Sans" w:cs="Open Sans"/>
          <w:color w:val="000000"/>
          <w:sz w:val="20"/>
          <w:szCs w:val="20"/>
        </w:rPr>
        <w:t>Tout autre document utilisé lors de la prestation pour l’exécution du marché.</w:t>
      </w:r>
    </w:p>
    <w:p w14:paraId="7F566A2B" w14:textId="31340283" w:rsidR="00910176" w:rsidRDefault="00910176" w:rsidP="00F61C06">
      <w:pPr>
        <w:rPr>
          <w:rFonts w:ascii="Open Sans" w:hAnsi="Open Sans" w:cs="Open Sans"/>
          <w:color w:val="000000"/>
          <w:sz w:val="20"/>
          <w:szCs w:val="20"/>
        </w:rPr>
      </w:pPr>
    </w:p>
    <w:tbl>
      <w:tblPr>
        <w:tblStyle w:val="Grilledutableau"/>
        <w:tblW w:w="0" w:type="auto"/>
        <w:tblLook w:val="04A0" w:firstRow="1" w:lastRow="0" w:firstColumn="1" w:lastColumn="0" w:noHBand="0" w:noVBand="1"/>
      </w:tblPr>
      <w:tblGrid>
        <w:gridCol w:w="13597"/>
      </w:tblGrid>
      <w:tr w:rsidR="00910176" w:rsidRPr="00E10014" w14:paraId="324AA85B" w14:textId="77777777" w:rsidTr="00871BC5">
        <w:tc>
          <w:tcPr>
            <w:tcW w:w="13597" w:type="dxa"/>
            <w:shd w:val="clear" w:color="auto" w:fill="F2F2F2" w:themeFill="background1" w:themeFillShade="F2"/>
          </w:tcPr>
          <w:p w14:paraId="49FAB6FB" w14:textId="2B5AD0D6" w:rsidR="00910176" w:rsidRPr="00236394" w:rsidRDefault="00910176" w:rsidP="00871BC5">
            <w:pPr>
              <w:pStyle w:val="Titre1"/>
            </w:pPr>
            <w:bookmarkStart w:id="6" w:name="_Toc210311164"/>
            <w:r>
              <w:t>Description de la planification</w:t>
            </w:r>
            <w:bookmarkEnd w:id="6"/>
            <w:r>
              <w:t xml:space="preserve"> </w:t>
            </w:r>
          </w:p>
        </w:tc>
      </w:tr>
    </w:tbl>
    <w:p w14:paraId="33511E0D" w14:textId="7529777C" w:rsidR="00910176" w:rsidRDefault="00910176" w:rsidP="00F61C06">
      <w:pPr>
        <w:rPr>
          <w:rFonts w:ascii="Open Sans" w:hAnsi="Open Sans" w:cs="Open Sans"/>
          <w:color w:val="000000"/>
          <w:sz w:val="20"/>
          <w:szCs w:val="20"/>
        </w:rPr>
      </w:pPr>
    </w:p>
    <w:p w14:paraId="677574CC" w14:textId="10720514" w:rsidR="002B03F0" w:rsidRPr="00E10014" w:rsidRDefault="002B03F0" w:rsidP="002B03F0">
      <w:pPr>
        <w:pStyle w:val="Default"/>
        <w:spacing w:after="37"/>
        <w:rPr>
          <w:rFonts w:ascii="Open Sans" w:hAnsi="Open Sans" w:cs="Open Sans"/>
          <w:sz w:val="20"/>
          <w:szCs w:val="20"/>
        </w:rPr>
      </w:pPr>
      <w:r w:rsidRPr="00E10014">
        <w:rPr>
          <w:rFonts w:ascii="Open Sans" w:hAnsi="Open Sans" w:cs="Open Sans"/>
          <w:sz w:val="20"/>
          <w:szCs w:val="20"/>
        </w:rPr>
        <w:t>A partir du cadre calendaire fixé par le CC</w:t>
      </w:r>
      <w:r>
        <w:rPr>
          <w:rFonts w:ascii="Open Sans" w:hAnsi="Open Sans" w:cs="Open Sans"/>
          <w:sz w:val="20"/>
          <w:szCs w:val="20"/>
        </w:rPr>
        <w:t>T</w:t>
      </w:r>
      <w:r w:rsidRPr="00E10014">
        <w:rPr>
          <w:rFonts w:ascii="Open Sans" w:hAnsi="Open Sans" w:cs="Open Sans"/>
          <w:sz w:val="20"/>
          <w:szCs w:val="20"/>
        </w:rPr>
        <w:t xml:space="preserve">P, le candidat </w:t>
      </w:r>
      <w:r w:rsidRPr="00704877">
        <w:rPr>
          <w:rFonts w:ascii="Open Sans" w:hAnsi="Open Sans" w:cs="Open Sans"/>
          <w:sz w:val="20"/>
          <w:szCs w:val="20"/>
        </w:rPr>
        <w:t>propose un planning</w:t>
      </w:r>
      <w:r w:rsidRPr="00E10014">
        <w:rPr>
          <w:rFonts w:ascii="Open Sans" w:hAnsi="Open Sans" w:cs="Open Sans"/>
          <w:sz w:val="20"/>
          <w:szCs w:val="20"/>
        </w:rPr>
        <w:t>, des délais et précise les différentes phases et/ou jalons regroupant le cas échéant un ou plusieurs livrables.</w:t>
      </w:r>
    </w:p>
    <w:p w14:paraId="5F4B1848" w14:textId="3ED3FC7A" w:rsidR="002B03F0" w:rsidRPr="00E10014" w:rsidRDefault="002B03F0" w:rsidP="002B03F0">
      <w:pPr>
        <w:jc w:val="both"/>
        <w:rPr>
          <w:rFonts w:ascii="Open Sans" w:hAnsi="Open Sans" w:cs="Open Sans"/>
          <w:color w:val="000000"/>
          <w:sz w:val="20"/>
          <w:szCs w:val="20"/>
        </w:rPr>
      </w:pPr>
      <w:r w:rsidRPr="00E10014">
        <w:rPr>
          <w:rFonts w:ascii="Open Sans" w:hAnsi="Open Sans" w:cs="Open Sans"/>
          <w:color w:val="000000"/>
          <w:sz w:val="20"/>
          <w:szCs w:val="20"/>
        </w:rPr>
        <w:t>Le candidat présente les dispositions mises en œuvre pour garantir la maîtrise de ce calendrier</w:t>
      </w:r>
      <w:r w:rsidR="00704877">
        <w:rPr>
          <w:rFonts w:ascii="Open Sans" w:hAnsi="Open Sans" w:cs="Open Sans"/>
          <w:color w:val="000000"/>
          <w:sz w:val="20"/>
          <w:szCs w:val="20"/>
        </w:rPr>
        <w:t xml:space="preserve">, </w:t>
      </w:r>
      <w:r w:rsidRPr="00E10014">
        <w:rPr>
          <w:rFonts w:ascii="Open Sans" w:hAnsi="Open Sans" w:cs="Open Sans"/>
          <w:color w:val="000000"/>
          <w:sz w:val="20"/>
          <w:szCs w:val="20"/>
        </w:rPr>
        <w:t>il décrit en quoi les moyens mis en œuvre lui permettent de respecter la date limite de fin d’anniversaire d’agrément.</w:t>
      </w:r>
    </w:p>
    <w:p w14:paraId="52D9B460" w14:textId="04E9A91C" w:rsidR="00910176" w:rsidRDefault="00910176" w:rsidP="00F61C06">
      <w:pPr>
        <w:rPr>
          <w:rFonts w:ascii="Open Sans" w:hAnsi="Open Sans" w:cs="Open Sans"/>
          <w:color w:val="000000"/>
          <w:sz w:val="20"/>
          <w:szCs w:val="20"/>
        </w:rPr>
      </w:pPr>
    </w:p>
    <w:tbl>
      <w:tblPr>
        <w:tblStyle w:val="Grilledutableau"/>
        <w:tblW w:w="0" w:type="auto"/>
        <w:tblLook w:val="04A0" w:firstRow="1" w:lastRow="0" w:firstColumn="1" w:lastColumn="0" w:noHBand="0" w:noVBand="1"/>
      </w:tblPr>
      <w:tblGrid>
        <w:gridCol w:w="13597"/>
      </w:tblGrid>
      <w:tr w:rsidR="00910176" w:rsidRPr="00E10014" w14:paraId="4954E6B2" w14:textId="77777777" w:rsidTr="00871BC5">
        <w:tc>
          <w:tcPr>
            <w:tcW w:w="13597" w:type="dxa"/>
            <w:shd w:val="clear" w:color="auto" w:fill="F2F2F2" w:themeFill="background1" w:themeFillShade="F2"/>
          </w:tcPr>
          <w:p w14:paraId="25625B4A" w14:textId="1F9F6AF6" w:rsidR="00910176" w:rsidRPr="00236394" w:rsidRDefault="00910176" w:rsidP="00871BC5">
            <w:pPr>
              <w:pStyle w:val="Titre1"/>
            </w:pPr>
            <w:bookmarkStart w:id="7" w:name="_Toc210311165"/>
            <w:r>
              <w:t xml:space="preserve">Organisation mise en place </w:t>
            </w:r>
            <w:r w:rsidR="002B03F0">
              <w:t xml:space="preserve">pour </w:t>
            </w:r>
            <w:r w:rsidR="005D7C37">
              <w:t>accompagner l’AP</w:t>
            </w:r>
            <w:r w:rsidR="00704877">
              <w:t>-HP</w:t>
            </w:r>
            <w:bookmarkEnd w:id="7"/>
          </w:p>
        </w:tc>
      </w:tr>
    </w:tbl>
    <w:p w14:paraId="70846DE2" w14:textId="0139920F" w:rsidR="00910176" w:rsidRDefault="00910176" w:rsidP="00F61C06">
      <w:pPr>
        <w:rPr>
          <w:rFonts w:ascii="Open Sans" w:hAnsi="Open Sans" w:cs="Open Sans"/>
          <w:color w:val="000000"/>
          <w:sz w:val="20"/>
          <w:szCs w:val="20"/>
        </w:rPr>
      </w:pPr>
    </w:p>
    <w:p w14:paraId="3F337892" w14:textId="66A1A49D" w:rsidR="000D232F" w:rsidRPr="00704877" w:rsidRDefault="000D232F" w:rsidP="000D232F">
      <w:pPr>
        <w:pStyle w:val="Default"/>
        <w:jc w:val="both"/>
        <w:rPr>
          <w:rFonts w:ascii="Open Sans" w:hAnsi="Open Sans" w:cs="Open Sans"/>
          <w:sz w:val="20"/>
          <w:szCs w:val="20"/>
        </w:rPr>
      </w:pPr>
      <w:r w:rsidRPr="00704877">
        <w:rPr>
          <w:rFonts w:ascii="Open Sans" w:hAnsi="Open Sans" w:cs="Open Sans"/>
          <w:sz w:val="20"/>
          <w:szCs w:val="20"/>
        </w:rPr>
        <w:t>Pour répondre aux exigences du présent cahier des charges, le candidat devra présenter l</w:t>
      </w:r>
      <w:r>
        <w:rPr>
          <w:rFonts w:ascii="Open Sans" w:hAnsi="Open Sans" w:cs="Open Sans"/>
          <w:sz w:val="20"/>
          <w:szCs w:val="20"/>
        </w:rPr>
        <w:t xml:space="preserve">’organisation </w:t>
      </w:r>
      <w:r w:rsidRPr="00704877">
        <w:rPr>
          <w:rFonts w:ascii="Open Sans" w:hAnsi="Open Sans" w:cs="Open Sans"/>
          <w:sz w:val="20"/>
          <w:szCs w:val="20"/>
        </w:rPr>
        <w:t>qui ser</w:t>
      </w:r>
      <w:r>
        <w:rPr>
          <w:rFonts w:ascii="Open Sans" w:hAnsi="Open Sans" w:cs="Open Sans"/>
          <w:sz w:val="20"/>
          <w:szCs w:val="20"/>
        </w:rPr>
        <w:t>a</w:t>
      </w:r>
      <w:r w:rsidRPr="00704877">
        <w:rPr>
          <w:rFonts w:ascii="Open Sans" w:hAnsi="Open Sans" w:cs="Open Sans"/>
          <w:sz w:val="20"/>
          <w:szCs w:val="20"/>
        </w:rPr>
        <w:t xml:space="preserve"> mise en place pour répondre aux besoins exprimés et accompagn</w:t>
      </w:r>
      <w:r>
        <w:rPr>
          <w:rFonts w:ascii="Open Sans" w:hAnsi="Open Sans" w:cs="Open Sans"/>
          <w:sz w:val="20"/>
          <w:szCs w:val="20"/>
        </w:rPr>
        <w:t>er</w:t>
      </w:r>
      <w:r w:rsidRPr="00704877">
        <w:rPr>
          <w:rFonts w:ascii="Open Sans" w:hAnsi="Open Sans" w:cs="Open Sans"/>
          <w:sz w:val="20"/>
          <w:szCs w:val="20"/>
        </w:rPr>
        <w:t xml:space="preserve"> l’AP-HP pendant toute la durée de la prestation. </w:t>
      </w:r>
    </w:p>
    <w:p w14:paraId="585FF318" w14:textId="3B5613E3" w:rsidR="002B03F0" w:rsidRDefault="002B03F0" w:rsidP="002B03F0">
      <w:pPr>
        <w:jc w:val="both"/>
        <w:rPr>
          <w:rFonts w:ascii="Open Sans" w:hAnsi="Open Sans" w:cs="Open Sans"/>
          <w:color w:val="000000"/>
          <w:sz w:val="20"/>
          <w:szCs w:val="20"/>
        </w:rPr>
      </w:pPr>
    </w:p>
    <w:tbl>
      <w:tblPr>
        <w:tblStyle w:val="Grilledutableau"/>
        <w:tblW w:w="0" w:type="auto"/>
        <w:tblLook w:val="04A0" w:firstRow="1" w:lastRow="0" w:firstColumn="1" w:lastColumn="0" w:noHBand="0" w:noVBand="1"/>
      </w:tblPr>
      <w:tblGrid>
        <w:gridCol w:w="13597"/>
      </w:tblGrid>
      <w:tr w:rsidR="00910176" w:rsidRPr="00E10014" w14:paraId="7B6B9E95" w14:textId="77777777" w:rsidTr="00871BC5">
        <w:tc>
          <w:tcPr>
            <w:tcW w:w="13597" w:type="dxa"/>
            <w:shd w:val="clear" w:color="auto" w:fill="F2F2F2" w:themeFill="background1" w:themeFillShade="F2"/>
          </w:tcPr>
          <w:p w14:paraId="00E20F25" w14:textId="027D235A" w:rsidR="00910176" w:rsidRPr="00236394" w:rsidRDefault="00910176" w:rsidP="00871BC5">
            <w:pPr>
              <w:pStyle w:val="Titre1"/>
            </w:pPr>
            <w:bookmarkStart w:id="8" w:name="_Toc210311166"/>
            <w:r>
              <w:t>Activités de veille</w:t>
            </w:r>
            <w:bookmarkEnd w:id="8"/>
            <w:r>
              <w:t xml:space="preserve">  </w:t>
            </w:r>
          </w:p>
        </w:tc>
      </w:tr>
    </w:tbl>
    <w:p w14:paraId="5BCB6804" w14:textId="00D3CBE8" w:rsidR="00910176" w:rsidRDefault="00910176" w:rsidP="00F61C06">
      <w:pPr>
        <w:rPr>
          <w:rFonts w:ascii="Open Sans" w:hAnsi="Open Sans" w:cs="Open Sans"/>
          <w:color w:val="000000"/>
          <w:sz w:val="20"/>
          <w:szCs w:val="20"/>
        </w:rPr>
      </w:pPr>
    </w:p>
    <w:p w14:paraId="0DA185A3" w14:textId="79DDC894" w:rsidR="002B03F0" w:rsidRPr="000D232F" w:rsidRDefault="000D232F" w:rsidP="000D232F">
      <w:pPr>
        <w:pStyle w:val="Default"/>
        <w:jc w:val="both"/>
        <w:rPr>
          <w:rFonts w:ascii="Open Sans" w:hAnsi="Open Sans" w:cs="Open Sans"/>
          <w:sz w:val="20"/>
          <w:szCs w:val="20"/>
        </w:rPr>
      </w:pPr>
      <w:r w:rsidRPr="000D232F">
        <w:rPr>
          <w:rFonts w:ascii="Open Sans" w:hAnsi="Open Sans" w:cs="Open Sans"/>
          <w:sz w:val="20"/>
          <w:szCs w:val="20"/>
        </w:rPr>
        <w:t>Le candidat devra présenter les a</w:t>
      </w:r>
      <w:r w:rsidR="002B03F0" w:rsidRPr="000D232F">
        <w:rPr>
          <w:rFonts w:ascii="Open Sans" w:hAnsi="Open Sans" w:cs="Open Sans"/>
          <w:sz w:val="20"/>
          <w:szCs w:val="20"/>
        </w:rPr>
        <w:t>ctivités de veille et de participation à des groupes de travail et associations professionnelles</w:t>
      </w:r>
      <w:r>
        <w:rPr>
          <w:rFonts w:ascii="Open Sans" w:hAnsi="Open Sans" w:cs="Open Sans"/>
          <w:sz w:val="20"/>
          <w:szCs w:val="20"/>
        </w:rPr>
        <w:t xml:space="preserve">. Il présentera les </w:t>
      </w:r>
      <w:r w:rsidR="002B03F0" w:rsidRPr="000D232F">
        <w:rPr>
          <w:rFonts w:ascii="Open Sans" w:hAnsi="Open Sans" w:cs="Open Sans"/>
          <w:sz w:val="20"/>
          <w:szCs w:val="20"/>
        </w:rPr>
        <w:t>activités transverses permettant à la société de maintenir ses niveaux d’expertise et de certification.</w:t>
      </w:r>
    </w:p>
    <w:p w14:paraId="584241C5" w14:textId="15C1DC3C" w:rsidR="00910176" w:rsidRDefault="00910176" w:rsidP="00F61C06">
      <w:pPr>
        <w:rPr>
          <w:rFonts w:ascii="Open Sans" w:hAnsi="Open Sans" w:cs="Open Sans"/>
          <w:color w:val="000000"/>
          <w:sz w:val="20"/>
          <w:szCs w:val="20"/>
        </w:rPr>
      </w:pPr>
    </w:p>
    <w:tbl>
      <w:tblPr>
        <w:tblStyle w:val="Grilledutableau"/>
        <w:tblW w:w="0" w:type="auto"/>
        <w:tblLook w:val="04A0" w:firstRow="1" w:lastRow="0" w:firstColumn="1" w:lastColumn="0" w:noHBand="0" w:noVBand="1"/>
      </w:tblPr>
      <w:tblGrid>
        <w:gridCol w:w="13597"/>
      </w:tblGrid>
      <w:tr w:rsidR="00910176" w:rsidRPr="00E10014" w14:paraId="6005C2D0" w14:textId="77777777" w:rsidTr="00871BC5">
        <w:tc>
          <w:tcPr>
            <w:tcW w:w="13597" w:type="dxa"/>
            <w:shd w:val="clear" w:color="auto" w:fill="F2F2F2" w:themeFill="background1" w:themeFillShade="F2"/>
          </w:tcPr>
          <w:p w14:paraId="29F2BB3C" w14:textId="367E0CE5" w:rsidR="00910176" w:rsidRPr="00236394" w:rsidRDefault="00910176" w:rsidP="00871BC5">
            <w:pPr>
              <w:pStyle w:val="Titre1"/>
            </w:pPr>
            <w:bookmarkStart w:id="9" w:name="_Toc210311167"/>
            <w:r>
              <w:t>Certifications et accréditations de la société</w:t>
            </w:r>
            <w:bookmarkEnd w:id="9"/>
            <w:r>
              <w:t xml:space="preserve"> </w:t>
            </w:r>
          </w:p>
        </w:tc>
      </w:tr>
    </w:tbl>
    <w:p w14:paraId="7E9317AC" w14:textId="77777777" w:rsidR="00C43F39" w:rsidRDefault="00C43F39" w:rsidP="002B03F0">
      <w:pPr>
        <w:pStyle w:val="Default"/>
        <w:spacing w:after="39"/>
        <w:rPr>
          <w:rFonts w:asciiTheme="minorHAnsi" w:hAnsiTheme="minorHAnsi" w:cstheme="minorHAnsi"/>
          <w:b/>
          <w:bCs/>
          <w:color w:val="auto"/>
          <w:sz w:val="22"/>
          <w:szCs w:val="22"/>
        </w:rPr>
      </w:pPr>
    </w:p>
    <w:p w14:paraId="70ECB7C2" w14:textId="442C2D55" w:rsidR="002B03F0" w:rsidRDefault="00C43F39" w:rsidP="00C43F39">
      <w:pPr>
        <w:pStyle w:val="Default"/>
        <w:jc w:val="both"/>
        <w:rPr>
          <w:rFonts w:ascii="Open Sans" w:hAnsi="Open Sans" w:cs="Open Sans"/>
          <w:sz w:val="20"/>
          <w:szCs w:val="20"/>
        </w:rPr>
      </w:pPr>
      <w:r w:rsidRPr="00C43F39">
        <w:rPr>
          <w:rFonts w:ascii="Open Sans" w:hAnsi="Open Sans" w:cs="Open Sans"/>
          <w:sz w:val="20"/>
          <w:szCs w:val="20"/>
        </w:rPr>
        <w:t xml:space="preserve">La société listera les </w:t>
      </w:r>
      <w:r>
        <w:rPr>
          <w:rFonts w:ascii="Open Sans" w:hAnsi="Open Sans" w:cs="Open Sans"/>
          <w:sz w:val="20"/>
          <w:szCs w:val="20"/>
        </w:rPr>
        <w:t>c</w:t>
      </w:r>
      <w:r w:rsidR="002B03F0" w:rsidRPr="00C43F39">
        <w:rPr>
          <w:rFonts w:ascii="Open Sans" w:hAnsi="Open Sans" w:cs="Open Sans"/>
          <w:sz w:val="20"/>
          <w:szCs w:val="20"/>
        </w:rPr>
        <w:t>ertifications, accréditations</w:t>
      </w:r>
      <w:r>
        <w:rPr>
          <w:rFonts w:ascii="Open Sans" w:hAnsi="Open Sans" w:cs="Open Sans"/>
          <w:sz w:val="20"/>
          <w:szCs w:val="20"/>
        </w:rPr>
        <w:t xml:space="preserve"> et </w:t>
      </w:r>
      <w:r w:rsidR="002B03F0" w:rsidRPr="00C43F39">
        <w:rPr>
          <w:rFonts w:ascii="Open Sans" w:hAnsi="Open Sans" w:cs="Open Sans"/>
          <w:sz w:val="20"/>
          <w:szCs w:val="20"/>
        </w:rPr>
        <w:t>habilitations</w:t>
      </w:r>
      <w:r>
        <w:rPr>
          <w:rFonts w:ascii="Open Sans" w:hAnsi="Open Sans" w:cs="Open Sans"/>
          <w:sz w:val="20"/>
          <w:szCs w:val="20"/>
        </w:rPr>
        <w:t xml:space="preserve"> obtenues avec leurs </w:t>
      </w:r>
      <w:r w:rsidR="002B03F0" w:rsidRPr="00C43F39">
        <w:rPr>
          <w:rFonts w:ascii="Open Sans" w:hAnsi="Open Sans" w:cs="Open Sans"/>
          <w:sz w:val="20"/>
          <w:szCs w:val="20"/>
        </w:rPr>
        <w:t>dates d’obtention.</w:t>
      </w:r>
      <w:r w:rsidR="00FA3EE7">
        <w:rPr>
          <w:rFonts w:ascii="Open Sans" w:hAnsi="Open Sans" w:cs="Open Sans"/>
          <w:sz w:val="20"/>
          <w:szCs w:val="20"/>
        </w:rPr>
        <w:t xml:space="preserve"> </w:t>
      </w:r>
      <w:r w:rsidR="002B03F0" w:rsidRPr="00C43F39">
        <w:rPr>
          <w:rFonts w:ascii="Open Sans" w:hAnsi="Open Sans" w:cs="Open Sans"/>
          <w:sz w:val="20"/>
          <w:szCs w:val="20"/>
        </w:rPr>
        <w:t xml:space="preserve"> Les copies des certificats obtenus pourront être utilement annexées à la </w:t>
      </w:r>
      <w:r w:rsidR="002B03F0" w:rsidRPr="00142F04">
        <w:rPr>
          <w:rFonts w:ascii="Open Sans" w:hAnsi="Open Sans" w:cs="Open Sans"/>
          <w:sz w:val="20"/>
          <w:szCs w:val="20"/>
        </w:rPr>
        <w:t>proposition</w:t>
      </w:r>
      <w:r w:rsidR="00FA3EE7" w:rsidRPr="00142F04">
        <w:rPr>
          <w:rFonts w:ascii="Open Sans" w:hAnsi="Open Sans" w:cs="Open Sans"/>
          <w:sz w:val="20"/>
          <w:szCs w:val="20"/>
        </w:rPr>
        <w:t>. Les certifications</w:t>
      </w:r>
      <w:r w:rsidR="00142F04">
        <w:rPr>
          <w:rFonts w:ascii="Open Sans" w:hAnsi="Open Sans" w:cs="Open Sans"/>
          <w:sz w:val="20"/>
          <w:szCs w:val="20"/>
        </w:rPr>
        <w:t xml:space="preserve"> et accréditations</w:t>
      </w:r>
      <w:r w:rsidR="00FA3EE7" w:rsidRPr="00142F04">
        <w:rPr>
          <w:rFonts w:ascii="Open Sans" w:hAnsi="Open Sans" w:cs="Open Sans"/>
          <w:sz w:val="20"/>
          <w:szCs w:val="20"/>
        </w:rPr>
        <w:t xml:space="preserve"> attendues sont listées à l’article 2 paragraphe 3 du document 25.31-IT_AUDIT CCTP V0.3</w:t>
      </w:r>
      <w:r w:rsidR="00FA3EE7">
        <w:rPr>
          <w:rFonts w:ascii="Open Sans" w:hAnsi="Open Sans" w:cs="Open Sans"/>
          <w:sz w:val="20"/>
          <w:szCs w:val="20"/>
        </w:rPr>
        <w:t xml:space="preserve"> </w:t>
      </w:r>
    </w:p>
    <w:p w14:paraId="6165CD3C" w14:textId="77777777" w:rsidR="00FA3EE7" w:rsidRDefault="00261619" w:rsidP="00C43F39">
      <w:pPr>
        <w:pStyle w:val="Default"/>
        <w:jc w:val="both"/>
        <w:rPr>
          <w:rFonts w:ascii="Open Sans" w:hAnsi="Open Sans" w:cs="Open Sans"/>
          <w:sz w:val="20"/>
          <w:szCs w:val="20"/>
        </w:rPr>
      </w:pPr>
      <w:r>
        <w:rPr>
          <w:rFonts w:ascii="Open Sans" w:hAnsi="Open Sans" w:cs="Open Sans"/>
          <w:sz w:val="20"/>
          <w:szCs w:val="20"/>
        </w:rPr>
        <w:tab/>
      </w:r>
      <w:r>
        <w:rPr>
          <w:rFonts w:ascii="Open Sans" w:hAnsi="Open Sans" w:cs="Open Sans"/>
          <w:sz w:val="20"/>
          <w:szCs w:val="20"/>
        </w:rPr>
        <w:tab/>
      </w:r>
      <w:r>
        <w:rPr>
          <w:rFonts w:ascii="Open Sans" w:hAnsi="Open Sans" w:cs="Open Sans"/>
          <w:sz w:val="20"/>
          <w:szCs w:val="20"/>
        </w:rPr>
        <w:tab/>
      </w:r>
      <w:r>
        <w:rPr>
          <w:rFonts w:ascii="Open Sans" w:hAnsi="Open Sans" w:cs="Open Sans"/>
          <w:sz w:val="20"/>
          <w:szCs w:val="20"/>
        </w:rPr>
        <w:tab/>
      </w:r>
      <w:r>
        <w:rPr>
          <w:rFonts w:ascii="Open Sans" w:hAnsi="Open Sans" w:cs="Open Sans"/>
          <w:sz w:val="20"/>
          <w:szCs w:val="20"/>
        </w:rPr>
        <w:tab/>
      </w:r>
      <w:r>
        <w:rPr>
          <w:rFonts w:ascii="Open Sans" w:hAnsi="Open Sans" w:cs="Open Sans"/>
          <w:sz w:val="20"/>
          <w:szCs w:val="20"/>
        </w:rPr>
        <w:tab/>
      </w:r>
      <w:r>
        <w:rPr>
          <w:rFonts w:ascii="Open Sans" w:hAnsi="Open Sans" w:cs="Open Sans"/>
          <w:sz w:val="20"/>
          <w:szCs w:val="20"/>
        </w:rPr>
        <w:tab/>
      </w:r>
    </w:p>
    <w:p w14:paraId="4786E962" w14:textId="77777777" w:rsidR="00FA3EE7" w:rsidRDefault="00FA3EE7" w:rsidP="00C43F39">
      <w:pPr>
        <w:pStyle w:val="Default"/>
        <w:jc w:val="both"/>
        <w:rPr>
          <w:rFonts w:ascii="Open Sans" w:hAnsi="Open Sans" w:cs="Open Sans"/>
          <w:sz w:val="20"/>
          <w:szCs w:val="20"/>
        </w:rPr>
      </w:pPr>
    </w:p>
    <w:p w14:paraId="0D4155CE" w14:textId="197F665E" w:rsidR="00261619" w:rsidRPr="00C43F39" w:rsidRDefault="00261619" w:rsidP="00FA3EE7">
      <w:pPr>
        <w:pStyle w:val="Default"/>
        <w:jc w:val="center"/>
        <w:rPr>
          <w:rFonts w:ascii="Open Sans" w:hAnsi="Open Sans" w:cs="Open Sans"/>
          <w:sz w:val="20"/>
          <w:szCs w:val="20"/>
        </w:rPr>
      </w:pPr>
      <w:r>
        <w:rPr>
          <w:rFonts w:ascii="Open Sans" w:hAnsi="Open Sans" w:cs="Open Sans"/>
          <w:sz w:val="20"/>
          <w:szCs w:val="20"/>
        </w:rPr>
        <w:t>FIN</w:t>
      </w:r>
    </w:p>
    <w:sectPr w:rsidR="00261619" w:rsidRPr="00C43F39" w:rsidSect="009D6A6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709" w:right="1529" w:bottom="1418" w:left="1702" w:header="709" w:footer="3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EC2BC" w14:textId="77777777" w:rsidR="00BB5B31" w:rsidRDefault="00BB5B31">
      <w:r>
        <w:separator/>
      </w:r>
    </w:p>
  </w:endnote>
  <w:endnote w:type="continuationSeparator" w:id="0">
    <w:p w14:paraId="0995373F" w14:textId="77777777" w:rsidR="00BB5B31" w:rsidRDefault="00BB5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utura Bk">
    <w:altName w:val="Century Gothic"/>
    <w:charset w:val="00"/>
    <w:family w:val="swiss"/>
    <w:pitch w:val="variable"/>
    <w:sig w:usb0="A00002AF" w:usb1="5000204A" w:usb2="00000000" w:usb3="00000000" w:csb0="0000009F" w:csb1="00000000"/>
  </w:font>
  <w:font w:name="Arial 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4264C" w14:textId="77777777" w:rsidR="00E66DFD" w:rsidRDefault="00E66DF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7528"/>
      <w:gridCol w:w="3685"/>
    </w:tblGrid>
    <w:tr w:rsidR="00EC35D9" w14:paraId="3644766D" w14:textId="77777777" w:rsidTr="007F6241">
      <w:tc>
        <w:tcPr>
          <w:tcW w:w="3070" w:type="dxa"/>
          <w:shd w:val="clear" w:color="auto" w:fill="auto"/>
        </w:tcPr>
        <w:p w14:paraId="7C82958A" w14:textId="77777777" w:rsidR="00EC35D9" w:rsidRPr="0073039F" w:rsidRDefault="00EC35D9" w:rsidP="001071CB">
          <w:pPr>
            <w:pStyle w:val="Pieddepage"/>
            <w:spacing w:before="45"/>
            <w:jc w:val="center"/>
            <w:rPr>
              <w:sz w:val="18"/>
              <w:szCs w:val="18"/>
              <w:lang w:val="en-GB"/>
            </w:rPr>
          </w:pPr>
          <w:r w:rsidRPr="0073039F">
            <w:rPr>
              <w:sz w:val="18"/>
              <w:szCs w:val="18"/>
              <w:lang w:val="en-GB"/>
            </w:rPr>
            <w:t>A.P.-H.P.</w:t>
          </w:r>
        </w:p>
      </w:tc>
      <w:tc>
        <w:tcPr>
          <w:tcW w:w="7528" w:type="dxa"/>
          <w:shd w:val="clear" w:color="auto" w:fill="auto"/>
        </w:tcPr>
        <w:p w14:paraId="38AFD149" w14:textId="30EB3060" w:rsidR="00EC35D9" w:rsidRPr="001071CB" w:rsidRDefault="00E10014" w:rsidP="00E10014">
          <w:pPr>
            <w:pStyle w:val="En-tte"/>
            <w:spacing w:before="45"/>
            <w:jc w:val="center"/>
            <w:rPr>
              <w:sz w:val="20"/>
              <w:szCs w:val="18"/>
            </w:rPr>
          </w:pPr>
          <w:r>
            <w:rPr>
              <w:sz w:val="20"/>
            </w:rPr>
            <w:t>Consultation n° 2</w:t>
          </w:r>
          <w:r w:rsidR="00E66DFD">
            <w:rPr>
              <w:sz w:val="20"/>
            </w:rPr>
            <w:t>5</w:t>
          </w:r>
          <w:r>
            <w:rPr>
              <w:sz w:val="20"/>
            </w:rPr>
            <w:t>.</w:t>
          </w:r>
          <w:r w:rsidR="00E66DFD">
            <w:rPr>
              <w:sz w:val="20"/>
            </w:rPr>
            <w:t>3</w:t>
          </w:r>
          <w:r>
            <w:rPr>
              <w:sz w:val="20"/>
            </w:rPr>
            <w:t>4-IT</w:t>
          </w:r>
          <w:r w:rsidR="00EC35D9">
            <w:rPr>
              <w:sz w:val="20"/>
            </w:rPr>
            <w:t xml:space="preserve"> </w:t>
          </w:r>
        </w:p>
      </w:tc>
      <w:tc>
        <w:tcPr>
          <w:tcW w:w="3685" w:type="dxa"/>
          <w:shd w:val="clear" w:color="auto" w:fill="auto"/>
        </w:tcPr>
        <w:p w14:paraId="4BFCA4A0" w14:textId="3EA471B5" w:rsidR="00EC35D9" w:rsidRPr="0073039F" w:rsidRDefault="00E10014" w:rsidP="001071CB">
          <w:pPr>
            <w:pStyle w:val="Pieddepage"/>
            <w:spacing w:before="45"/>
            <w:jc w:val="center"/>
            <w:rPr>
              <w:sz w:val="18"/>
              <w:szCs w:val="18"/>
              <w:lang w:val="en-GB"/>
            </w:rPr>
          </w:pPr>
          <w:r>
            <w:rPr>
              <w:sz w:val="18"/>
              <w:szCs w:val="18"/>
              <w:lang w:val="en-GB"/>
            </w:rPr>
            <w:t>AGEPS</w:t>
          </w:r>
          <w:r w:rsidR="00EC35D9">
            <w:rPr>
              <w:sz w:val="18"/>
              <w:szCs w:val="18"/>
              <w:lang w:val="en-GB"/>
            </w:rPr>
            <w:t>.</w:t>
          </w:r>
        </w:p>
      </w:tc>
    </w:tr>
    <w:tr w:rsidR="00EC35D9" w14:paraId="15A9AE63" w14:textId="77777777" w:rsidTr="007F6241">
      <w:tc>
        <w:tcPr>
          <w:tcW w:w="3070" w:type="dxa"/>
          <w:shd w:val="clear" w:color="auto" w:fill="auto"/>
        </w:tcPr>
        <w:p w14:paraId="7B800770" w14:textId="77777777" w:rsidR="00EC35D9" w:rsidRPr="0073039F" w:rsidRDefault="00EC35D9" w:rsidP="001071CB">
          <w:pPr>
            <w:pStyle w:val="Pieddepage"/>
            <w:spacing w:before="45"/>
            <w:jc w:val="center"/>
            <w:rPr>
              <w:sz w:val="18"/>
              <w:szCs w:val="18"/>
            </w:rPr>
          </w:pPr>
          <w:r w:rsidRPr="0073039F">
            <w:rPr>
              <w:sz w:val="18"/>
              <w:szCs w:val="18"/>
            </w:rPr>
            <w:t>Cadre de Réponse Technique</w:t>
          </w:r>
        </w:p>
      </w:tc>
      <w:tc>
        <w:tcPr>
          <w:tcW w:w="7528" w:type="dxa"/>
          <w:shd w:val="clear" w:color="auto" w:fill="auto"/>
        </w:tcPr>
        <w:p w14:paraId="79AA5DB4" w14:textId="77777777" w:rsidR="00EC35D9" w:rsidRPr="0073039F" w:rsidRDefault="00EC35D9" w:rsidP="001071CB">
          <w:pPr>
            <w:pStyle w:val="Pieddepage"/>
            <w:spacing w:before="45"/>
            <w:jc w:val="center"/>
            <w:rPr>
              <w:sz w:val="18"/>
              <w:szCs w:val="18"/>
            </w:rPr>
          </w:pPr>
          <w:r>
            <w:rPr>
              <w:sz w:val="18"/>
              <w:szCs w:val="18"/>
            </w:rPr>
            <w:t>Candidat :</w:t>
          </w:r>
        </w:p>
      </w:tc>
      <w:tc>
        <w:tcPr>
          <w:tcW w:w="3685" w:type="dxa"/>
          <w:shd w:val="clear" w:color="auto" w:fill="auto"/>
        </w:tcPr>
        <w:p w14:paraId="17D9B2B6" w14:textId="33220A1F" w:rsidR="00EC35D9" w:rsidRPr="0073039F" w:rsidRDefault="00EC35D9" w:rsidP="001071CB">
          <w:pPr>
            <w:pStyle w:val="Commentaire"/>
            <w:spacing w:before="45"/>
            <w:jc w:val="center"/>
            <w:rPr>
              <w:sz w:val="18"/>
              <w:szCs w:val="18"/>
            </w:rPr>
          </w:pPr>
          <w:r>
            <w:rPr>
              <w:rStyle w:val="Numrodepage"/>
              <w:rFonts w:ascii="Times New Roman" w:hAnsi="Times New Roman"/>
              <w:color w:val="auto"/>
              <w:sz w:val="24"/>
              <w:szCs w:val="24"/>
            </w:rPr>
            <w:fldChar w:fldCharType="begin"/>
          </w:r>
          <w:r>
            <w:rPr>
              <w:rStyle w:val="Numrodepage"/>
              <w:rFonts w:ascii="Times New Roman" w:hAnsi="Times New Roman"/>
              <w:color w:val="auto"/>
              <w:sz w:val="24"/>
              <w:szCs w:val="24"/>
            </w:rPr>
            <w:instrText xml:space="preserve"> PAGE </w:instrText>
          </w:r>
          <w:r>
            <w:rPr>
              <w:rStyle w:val="Numrodepage"/>
              <w:rFonts w:ascii="Times New Roman" w:hAnsi="Times New Roman"/>
              <w:color w:val="auto"/>
              <w:sz w:val="24"/>
              <w:szCs w:val="24"/>
            </w:rPr>
            <w:fldChar w:fldCharType="separate"/>
          </w:r>
          <w:r w:rsidR="009C60E3">
            <w:rPr>
              <w:rStyle w:val="Numrodepage"/>
              <w:rFonts w:ascii="Times New Roman" w:hAnsi="Times New Roman"/>
              <w:noProof/>
              <w:color w:val="auto"/>
              <w:sz w:val="24"/>
              <w:szCs w:val="24"/>
            </w:rPr>
            <w:t>4</w:t>
          </w:r>
          <w:r>
            <w:rPr>
              <w:rStyle w:val="Numrodepage"/>
              <w:rFonts w:ascii="Times New Roman" w:hAnsi="Times New Roman"/>
              <w:color w:val="auto"/>
              <w:sz w:val="24"/>
              <w:szCs w:val="24"/>
            </w:rPr>
            <w:fldChar w:fldCharType="end"/>
          </w:r>
          <w:r w:rsidRPr="0073039F">
            <w:rPr>
              <w:rStyle w:val="Numrodepage"/>
              <w:rFonts w:ascii="Times New Roman" w:hAnsi="Times New Roman"/>
              <w:color w:val="auto"/>
              <w:sz w:val="24"/>
              <w:szCs w:val="24"/>
            </w:rPr>
            <w:t>/</w:t>
          </w:r>
          <w:r w:rsidRPr="0073039F">
            <w:rPr>
              <w:rStyle w:val="Numrodepage"/>
              <w:rFonts w:ascii="Times New Roman" w:hAnsi="Times New Roman"/>
              <w:color w:val="auto"/>
              <w:sz w:val="24"/>
              <w:szCs w:val="24"/>
            </w:rPr>
            <w:fldChar w:fldCharType="begin"/>
          </w:r>
          <w:r w:rsidRPr="0073039F">
            <w:rPr>
              <w:rStyle w:val="Numrodepage"/>
              <w:rFonts w:ascii="Times New Roman" w:hAnsi="Times New Roman"/>
              <w:color w:val="auto"/>
              <w:sz w:val="24"/>
              <w:szCs w:val="24"/>
            </w:rPr>
            <w:instrText xml:space="preserve"> NUMPAGES </w:instrText>
          </w:r>
          <w:r w:rsidRPr="0073039F">
            <w:rPr>
              <w:rStyle w:val="Numrodepage"/>
              <w:rFonts w:ascii="Times New Roman" w:hAnsi="Times New Roman"/>
              <w:color w:val="auto"/>
              <w:sz w:val="24"/>
              <w:szCs w:val="24"/>
            </w:rPr>
            <w:fldChar w:fldCharType="separate"/>
          </w:r>
          <w:r w:rsidR="009C60E3">
            <w:rPr>
              <w:rStyle w:val="Numrodepage"/>
              <w:rFonts w:ascii="Times New Roman" w:hAnsi="Times New Roman"/>
              <w:noProof/>
              <w:color w:val="auto"/>
              <w:sz w:val="24"/>
              <w:szCs w:val="24"/>
            </w:rPr>
            <w:t>6</w:t>
          </w:r>
          <w:r w:rsidRPr="0073039F">
            <w:rPr>
              <w:rStyle w:val="Numrodepage"/>
              <w:rFonts w:ascii="Times New Roman" w:hAnsi="Times New Roman"/>
              <w:color w:val="auto"/>
              <w:sz w:val="24"/>
              <w:szCs w:val="24"/>
            </w:rPr>
            <w:fldChar w:fldCharType="end"/>
          </w:r>
        </w:p>
      </w:tc>
    </w:tr>
  </w:tbl>
  <w:p w14:paraId="2993BD45" w14:textId="77777777" w:rsidR="00EC35D9" w:rsidRPr="00B60BCE" w:rsidRDefault="00EC35D9" w:rsidP="00747DE3">
    <w:pPr>
      <w:pStyle w:val="En-tt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7AB9C" w14:textId="77777777" w:rsidR="00E66DFD" w:rsidRDefault="00E66DF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4E9A8" w14:textId="77777777" w:rsidR="00BB5B31" w:rsidRDefault="00BB5B31">
      <w:r>
        <w:separator/>
      </w:r>
    </w:p>
  </w:footnote>
  <w:footnote w:type="continuationSeparator" w:id="0">
    <w:p w14:paraId="46ACA218" w14:textId="77777777" w:rsidR="00BB5B31" w:rsidRDefault="00BB5B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D5325" w14:textId="77777777" w:rsidR="00E66DFD" w:rsidRDefault="00E66DF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FC261" w14:textId="77777777" w:rsidR="00E66DFD" w:rsidRDefault="00E66DF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5B771" w14:textId="77777777" w:rsidR="00E66DFD" w:rsidRDefault="00E66DF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35474"/>
    <w:multiLevelType w:val="hybridMultilevel"/>
    <w:tmpl w:val="782CB2C8"/>
    <w:lvl w:ilvl="0" w:tplc="EC74CB8C">
      <w:numFmt w:val="bullet"/>
      <w:lvlText w:val=""/>
      <w:lvlJc w:val="left"/>
      <w:pPr>
        <w:ind w:left="720" w:hanging="360"/>
      </w:pPr>
      <w:rPr>
        <w:rFonts w:ascii="Symbol" w:eastAsia="Times New Roman"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A36773"/>
    <w:multiLevelType w:val="hybridMultilevel"/>
    <w:tmpl w:val="EE6A1D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F06CAE"/>
    <w:multiLevelType w:val="singleLevel"/>
    <w:tmpl w:val="49FE1972"/>
    <w:lvl w:ilvl="0">
      <w:start w:val="1"/>
      <w:numFmt w:val="bullet"/>
      <w:pStyle w:val="Retrait2point"/>
      <w:lvlText w:val=""/>
      <w:lvlJc w:val="left"/>
      <w:pPr>
        <w:tabs>
          <w:tab w:val="num" w:pos="360"/>
        </w:tabs>
        <w:ind w:left="357" w:hanging="357"/>
      </w:pPr>
      <w:rPr>
        <w:rFonts w:ascii="Wingdings" w:hAnsi="Wingdings" w:hint="default"/>
        <w:sz w:val="16"/>
      </w:rPr>
    </w:lvl>
  </w:abstractNum>
  <w:abstractNum w:abstractNumId="3" w15:restartNumberingAfterBreak="0">
    <w:nsid w:val="0BE510C3"/>
    <w:multiLevelType w:val="hybridMultilevel"/>
    <w:tmpl w:val="E92E0802"/>
    <w:lvl w:ilvl="0" w:tplc="86328E5A">
      <w:start w:val="2"/>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4" w15:restartNumberingAfterBreak="0">
    <w:nsid w:val="17071A6C"/>
    <w:multiLevelType w:val="hybridMultilevel"/>
    <w:tmpl w:val="89BC59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F11DD1"/>
    <w:multiLevelType w:val="hybridMultilevel"/>
    <w:tmpl w:val="409876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997144"/>
    <w:multiLevelType w:val="hybridMultilevel"/>
    <w:tmpl w:val="158CE8F8"/>
    <w:lvl w:ilvl="0" w:tplc="EFAE81D8">
      <w:start w:val="1"/>
      <w:numFmt w:val="decimal"/>
      <w:pStyle w:val="Titre1"/>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7" w15:restartNumberingAfterBreak="0">
    <w:nsid w:val="2B5D54C9"/>
    <w:multiLevelType w:val="hybridMultilevel"/>
    <w:tmpl w:val="146E2400"/>
    <w:lvl w:ilvl="0" w:tplc="E620E036">
      <w:start w:val="7"/>
      <w:numFmt w:val="bullet"/>
      <w:lvlText w:val="-"/>
      <w:lvlJc w:val="left"/>
      <w:pPr>
        <w:ind w:left="720" w:hanging="360"/>
      </w:pPr>
      <w:rPr>
        <w:rFonts w:ascii="Century Gothic" w:eastAsia="Times New Roman" w:hAnsi="Century Gothic"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33784492"/>
    <w:multiLevelType w:val="hybridMultilevel"/>
    <w:tmpl w:val="6964893C"/>
    <w:lvl w:ilvl="0" w:tplc="340ADB2A">
      <w:numFmt w:val="bullet"/>
      <w:lvlText w:val="-"/>
      <w:lvlJc w:val="left"/>
      <w:pPr>
        <w:ind w:left="1068" w:hanging="360"/>
      </w:pPr>
      <w:rPr>
        <w:rFonts w:ascii="Century Gothic" w:eastAsia="Arial Unicode MS" w:hAnsi="Century Gothic" w:cs="Arial" w:hint="default"/>
        <w:color w:val="000000"/>
        <w:sz w:val="20"/>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34393940"/>
    <w:multiLevelType w:val="multilevel"/>
    <w:tmpl w:val="B2F4B86C"/>
    <w:lvl w:ilvl="0">
      <w:start w:val="1"/>
      <w:numFmt w:val="decimal"/>
      <w:lvlText w:val="%1."/>
      <w:lvlJc w:val="left"/>
      <w:pPr>
        <w:tabs>
          <w:tab w:val="num" w:pos="786"/>
        </w:tabs>
        <w:ind w:left="786" w:hanging="360"/>
      </w:pPr>
      <w:rPr>
        <w:rFonts w:hint="default"/>
      </w:rPr>
    </w:lvl>
    <w:lvl w:ilvl="1">
      <w:start w:val="1"/>
      <w:numFmt w:val="decimal"/>
      <w:lvlText w:val="%1.%2"/>
      <w:lvlJc w:val="left"/>
      <w:pPr>
        <w:tabs>
          <w:tab w:val="num" w:pos="1002"/>
        </w:tabs>
        <w:ind w:left="1002" w:hanging="576"/>
      </w:pPr>
      <w:rPr>
        <w:rFonts w:hint="default"/>
        <w:b/>
        <w:i/>
      </w:rPr>
    </w:lvl>
    <w:lvl w:ilvl="2">
      <w:start w:val="1"/>
      <w:numFmt w:val="decimal"/>
      <w:pStyle w:val="Titre3"/>
      <w:lvlText w:val="%1.%2.%3"/>
      <w:lvlJc w:val="left"/>
      <w:pPr>
        <w:tabs>
          <w:tab w:val="num" w:pos="1146"/>
        </w:tabs>
        <w:ind w:left="1146"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tabs>
          <w:tab w:val="num" w:pos="1290"/>
        </w:tabs>
        <w:ind w:left="1290" w:hanging="864"/>
      </w:pPr>
      <w:rPr>
        <w:rFonts w:ascii="Arial" w:hAnsi="Arial" w:hint="default"/>
        <w:b/>
        <w:i/>
        <w:sz w:val="20"/>
        <w:szCs w:val="20"/>
      </w:rPr>
    </w:lvl>
    <w:lvl w:ilvl="4">
      <w:start w:val="1"/>
      <w:numFmt w:val="decimal"/>
      <w:pStyle w:val="Titre5"/>
      <w:lvlText w:val="%1.%2.%3.%4.%5"/>
      <w:lvlJc w:val="left"/>
      <w:pPr>
        <w:tabs>
          <w:tab w:val="num" w:pos="1434"/>
        </w:tabs>
        <w:ind w:left="1434" w:hanging="1008"/>
      </w:pPr>
      <w:rPr>
        <w:rFonts w:hint="default"/>
        <w:b w:val="0"/>
        <w:i w:val="0"/>
      </w:rPr>
    </w:lvl>
    <w:lvl w:ilvl="5">
      <w:start w:val="1"/>
      <w:numFmt w:val="lowerLetter"/>
      <w:pStyle w:val="Titre6"/>
      <w:lvlText w:val="%6"/>
      <w:lvlJc w:val="left"/>
      <w:pPr>
        <w:tabs>
          <w:tab w:val="num" w:pos="1578"/>
        </w:tabs>
        <w:ind w:left="1578" w:hanging="1152"/>
      </w:pPr>
      <w:rPr>
        <w:rFonts w:hint="default"/>
      </w:rPr>
    </w:lvl>
    <w:lvl w:ilvl="6">
      <w:start w:val="1"/>
      <w:numFmt w:val="decimal"/>
      <w:pStyle w:val="Titre7"/>
      <w:lvlText w:val="%1.%2.%3.%4.%5.%6.%7"/>
      <w:lvlJc w:val="left"/>
      <w:pPr>
        <w:tabs>
          <w:tab w:val="num" w:pos="1722"/>
        </w:tabs>
        <w:ind w:left="1722" w:hanging="1296"/>
      </w:pPr>
      <w:rPr>
        <w:rFonts w:hint="default"/>
      </w:rPr>
    </w:lvl>
    <w:lvl w:ilvl="7">
      <w:start w:val="1"/>
      <w:numFmt w:val="decimal"/>
      <w:pStyle w:val="Titre8"/>
      <w:lvlText w:val="%1.%2.%3.%4.%5.%6.%7.%8"/>
      <w:lvlJc w:val="left"/>
      <w:pPr>
        <w:tabs>
          <w:tab w:val="num" w:pos="1866"/>
        </w:tabs>
        <w:ind w:left="1866" w:hanging="1440"/>
      </w:pPr>
      <w:rPr>
        <w:rFonts w:hint="default"/>
      </w:rPr>
    </w:lvl>
    <w:lvl w:ilvl="8">
      <w:start w:val="1"/>
      <w:numFmt w:val="decimal"/>
      <w:pStyle w:val="Titre9"/>
      <w:lvlText w:val="%1.%2.%3.%4.%5.%6.%7.%8.%9"/>
      <w:lvlJc w:val="left"/>
      <w:pPr>
        <w:tabs>
          <w:tab w:val="num" w:pos="2010"/>
        </w:tabs>
        <w:ind w:left="2010" w:hanging="1584"/>
      </w:pPr>
      <w:rPr>
        <w:rFonts w:hint="default"/>
      </w:rPr>
    </w:lvl>
  </w:abstractNum>
  <w:abstractNum w:abstractNumId="10" w15:restartNumberingAfterBreak="0">
    <w:nsid w:val="44442682"/>
    <w:multiLevelType w:val="hybridMultilevel"/>
    <w:tmpl w:val="ED686F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EE9067B"/>
    <w:multiLevelType w:val="multilevel"/>
    <w:tmpl w:val="BA7231DC"/>
    <w:lvl w:ilvl="0">
      <w:start w:val="7"/>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pStyle w:val="StyleTitre312pt"/>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56217749"/>
    <w:multiLevelType w:val="hybridMultilevel"/>
    <w:tmpl w:val="4CD02F60"/>
    <w:lvl w:ilvl="0" w:tplc="6BD679C8">
      <w:numFmt w:val="bullet"/>
      <w:lvlText w:val=""/>
      <w:lvlJc w:val="left"/>
      <w:pPr>
        <w:ind w:left="720" w:hanging="360"/>
      </w:pPr>
      <w:rPr>
        <w:rFonts w:ascii="Wingdings" w:eastAsia="Times New Roman" w:hAnsi="Wingding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8CF3E7E"/>
    <w:multiLevelType w:val="hybridMultilevel"/>
    <w:tmpl w:val="B0D69A82"/>
    <w:lvl w:ilvl="0" w:tplc="F268274A">
      <w:numFmt w:val="bullet"/>
      <w:lvlText w:val=""/>
      <w:lvlJc w:val="left"/>
      <w:pPr>
        <w:ind w:left="1069" w:hanging="360"/>
      </w:pPr>
      <w:rPr>
        <w:rFonts w:ascii="Symbol" w:eastAsia="Times New Roman" w:hAnsi="Symbol" w:cstheme="minorHAns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4" w15:restartNumberingAfterBreak="0">
    <w:nsid w:val="61F7041C"/>
    <w:multiLevelType w:val="hybridMultilevel"/>
    <w:tmpl w:val="7EFC07D8"/>
    <w:lvl w:ilvl="0" w:tplc="5C603A78">
      <w:start w:val="3"/>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5" w15:restartNumberingAfterBreak="0">
    <w:nsid w:val="66C02A92"/>
    <w:multiLevelType w:val="hybridMultilevel"/>
    <w:tmpl w:val="33023B68"/>
    <w:lvl w:ilvl="0" w:tplc="6E8A2A0C">
      <w:numFmt w:val="bullet"/>
      <w:lvlText w:val="•"/>
      <w:lvlJc w:val="left"/>
      <w:pPr>
        <w:ind w:left="1065" w:hanging="705"/>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BA55A04"/>
    <w:multiLevelType w:val="hybridMultilevel"/>
    <w:tmpl w:val="1122BE00"/>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7" w15:restartNumberingAfterBreak="0">
    <w:nsid w:val="70663B7B"/>
    <w:multiLevelType w:val="hybridMultilevel"/>
    <w:tmpl w:val="634CCECA"/>
    <w:lvl w:ilvl="0" w:tplc="FFFFFFFF">
      <w:start w:val="1"/>
      <w:numFmt w:val="bullet"/>
      <w:pStyle w:val="QuestionBullet"/>
      <w:lvlText w:val=""/>
      <w:lvlJc w:val="left"/>
      <w:pPr>
        <w:tabs>
          <w:tab w:val="num" w:pos="360"/>
        </w:tabs>
        <w:ind w:left="357" w:hanging="357"/>
      </w:pPr>
      <w:rPr>
        <w:rFonts w:ascii="Symbol" w:hAnsi="Symbol" w:hint="default"/>
        <w:color w:val="80808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3E265E1"/>
    <w:multiLevelType w:val="hybridMultilevel"/>
    <w:tmpl w:val="A7A4CF3A"/>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731" w:hanging="360"/>
      </w:pPr>
      <w:rPr>
        <w:rFonts w:ascii="Courier New" w:hAnsi="Courier New" w:cs="Courier New" w:hint="default"/>
      </w:rPr>
    </w:lvl>
    <w:lvl w:ilvl="2" w:tplc="040C0005" w:tentative="1">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num w:numId="1">
    <w:abstractNumId w:val="11"/>
  </w:num>
  <w:num w:numId="2">
    <w:abstractNumId w:val="9"/>
  </w:num>
  <w:num w:numId="3">
    <w:abstractNumId w:val="2"/>
  </w:num>
  <w:num w:numId="4">
    <w:abstractNumId w:val="17"/>
  </w:num>
  <w:num w:numId="5">
    <w:abstractNumId w:val="4"/>
  </w:num>
  <w:num w:numId="6">
    <w:abstractNumId w:val="1"/>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9"/>
  </w:num>
  <w:num w:numId="25">
    <w:abstractNumId w:val="9"/>
  </w:num>
  <w:num w:numId="26">
    <w:abstractNumId w:val="8"/>
  </w:num>
  <w:num w:numId="27">
    <w:abstractNumId w:val="14"/>
  </w:num>
  <w:num w:numId="28">
    <w:abstractNumId w:val="7"/>
  </w:num>
  <w:num w:numId="29">
    <w:abstractNumId w:val="14"/>
  </w:num>
  <w:num w:numId="30">
    <w:abstractNumId w:val="12"/>
  </w:num>
  <w:num w:numId="31">
    <w:abstractNumId w:val="16"/>
  </w:num>
  <w:num w:numId="32">
    <w:abstractNumId w:val="13"/>
  </w:num>
  <w:num w:numId="33">
    <w:abstractNumId w:val="18"/>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6"/>
  </w:num>
  <w:num w:numId="37">
    <w:abstractNumId w:val="0"/>
  </w:num>
  <w:num w:numId="38">
    <w:abstractNumId w:val="5"/>
  </w:num>
  <w:num w:numId="39">
    <w:abstractNumId w:val="6"/>
  </w:num>
  <w:num w:numId="40">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3AE"/>
    <w:rsid w:val="00000769"/>
    <w:rsid w:val="00001AEA"/>
    <w:rsid w:val="00002917"/>
    <w:rsid w:val="000029B3"/>
    <w:rsid w:val="00003516"/>
    <w:rsid w:val="000046FC"/>
    <w:rsid w:val="00004D84"/>
    <w:rsid w:val="0000570E"/>
    <w:rsid w:val="000078FF"/>
    <w:rsid w:val="0001063C"/>
    <w:rsid w:val="00011328"/>
    <w:rsid w:val="00011FE1"/>
    <w:rsid w:val="0001507D"/>
    <w:rsid w:val="00016D5D"/>
    <w:rsid w:val="00020360"/>
    <w:rsid w:val="00021243"/>
    <w:rsid w:val="0002486D"/>
    <w:rsid w:val="00024D29"/>
    <w:rsid w:val="00026239"/>
    <w:rsid w:val="00026A1B"/>
    <w:rsid w:val="0002709D"/>
    <w:rsid w:val="00032930"/>
    <w:rsid w:val="00033F39"/>
    <w:rsid w:val="000443D2"/>
    <w:rsid w:val="000450B7"/>
    <w:rsid w:val="00045EA8"/>
    <w:rsid w:val="00050706"/>
    <w:rsid w:val="0005175C"/>
    <w:rsid w:val="0005199D"/>
    <w:rsid w:val="00051DF6"/>
    <w:rsid w:val="00051EBB"/>
    <w:rsid w:val="000526D8"/>
    <w:rsid w:val="00052D62"/>
    <w:rsid w:val="00054892"/>
    <w:rsid w:val="000549E6"/>
    <w:rsid w:val="00060AAD"/>
    <w:rsid w:val="00061752"/>
    <w:rsid w:val="000620B8"/>
    <w:rsid w:val="000636FA"/>
    <w:rsid w:val="00063E1F"/>
    <w:rsid w:val="00065EDB"/>
    <w:rsid w:val="0006648B"/>
    <w:rsid w:val="0007184D"/>
    <w:rsid w:val="00072964"/>
    <w:rsid w:val="00074E3E"/>
    <w:rsid w:val="000750BC"/>
    <w:rsid w:val="00075796"/>
    <w:rsid w:val="000767FA"/>
    <w:rsid w:val="00076AA0"/>
    <w:rsid w:val="00077F86"/>
    <w:rsid w:val="00085854"/>
    <w:rsid w:val="00094396"/>
    <w:rsid w:val="0009646D"/>
    <w:rsid w:val="000979D4"/>
    <w:rsid w:val="000A1086"/>
    <w:rsid w:val="000A1430"/>
    <w:rsid w:val="000A67F3"/>
    <w:rsid w:val="000B0659"/>
    <w:rsid w:val="000B078A"/>
    <w:rsid w:val="000B26C5"/>
    <w:rsid w:val="000B37B9"/>
    <w:rsid w:val="000B5BBD"/>
    <w:rsid w:val="000B771F"/>
    <w:rsid w:val="000C486C"/>
    <w:rsid w:val="000C4B3D"/>
    <w:rsid w:val="000C6F33"/>
    <w:rsid w:val="000D09A5"/>
    <w:rsid w:val="000D232F"/>
    <w:rsid w:val="000D2744"/>
    <w:rsid w:val="000D28A9"/>
    <w:rsid w:val="000D560B"/>
    <w:rsid w:val="000D58AE"/>
    <w:rsid w:val="000D6CFF"/>
    <w:rsid w:val="000D7248"/>
    <w:rsid w:val="000E0AEA"/>
    <w:rsid w:val="000E1621"/>
    <w:rsid w:val="000E1794"/>
    <w:rsid w:val="000E1A46"/>
    <w:rsid w:val="000E2184"/>
    <w:rsid w:val="000E3AF1"/>
    <w:rsid w:val="000E3BE4"/>
    <w:rsid w:val="000E41DC"/>
    <w:rsid w:val="000E545B"/>
    <w:rsid w:val="000E562A"/>
    <w:rsid w:val="000E7690"/>
    <w:rsid w:val="000F26A7"/>
    <w:rsid w:val="000F2AE5"/>
    <w:rsid w:val="000F40D0"/>
    <w:rsid w:val="000F4142"/>
    <w:rsid w:val="000F70BF"/>
    <w:rsid w:val="000F70E0"/>
    <w:rsid w:val="000F7B96"/>
    <w:rsid w:val="0010112C"/>
    <w:rsid w:val="00102FD8"/>
    <w:rsid w:val="001071CB"/>
    <w:rsid w:val="00110F7E"/>
    <w:rsid w:val="00114030"/>
    <w:rsid w:val="00114E8A"/>
    <w:rsid w:val="001162B7"/>
    <w:rsid w:val="0012134A"/>
    <w:rsid w:val="00123587"/>
    <w:rsid w:val="00124478"/>
    <w:rsid w:val="00126ACC"/>
    <w:rsid w:val="00127771"/>
    <w:rsid w:val="00130090"/>
    <w:rsid w:val="00131CAD"/>
    <w:rsid w:val="00131E0D"/>
    <w:rsid w:val="0013224E"/>
    <w:rsid w:val="00133CB6"/>
    <w:rsid w:val="001349A6"/>
    <w:rsid w:val="00135798"/>
    <w:rsid w:val="00135D14"/>
    <w:rsid w:val="00142F04"/>
    <w:rsid w:val="00143969"/>
    <w:rsid w:val="001468C9"/>
    <w:rsid w:val="00150CBC"/>
    <w:rsid w:val="001524CF"/>
    <w:rsid w:val="0015373F"/>
    <w:rsid w:val="00154DD3"/>
    <w:rsid w:val="001573AE"/>
    <w:rsid w:val="0016042E"/>
    <w:rsid w:val="00160CB1"/>
    <w:rsid w:val="00160CDD"/>
    <w:rsid w:val="00160F92"/>
    <w:rsid w:val="00161F83"/>
    <w:rsid w:val="00166A7E"/>
    <w:rsid w:val="00170FED"/>
    <w:rsid w:val="001717C8"/>
    <w:rsid w:val="00171EF3"/>
    <w:rsid w:val="0017359B"/>
    <w:rsid w:val="001740B4"/>
    <w:rsid w:val="00174519"/>
    <w:rsid w:val="00176E72"/>
    <w:rsid w:val="00177D3C"/>
    <w:rsid w:val="00180050"/>
    <w:rsid w:val="0018033A"/>
    <w:rsid w:val="00180B71"/>
    <w:rsid w:val="00181439"/>
    <w:rsid w:val="00181605"/>
    <w:rsid w:val="001833CA"/>
    <w:rsid w:val="001902C4"/>
    <w:rsid w:val="00193519"/>
    <w:rsid w:val="00193965"/>
    <w:rsid w:val="00194113"/>
    <w:rsid w:val="001956D2"/>
    <w:rsid w:val="001A0FCE"/>
    <w:rsid w:val="001A10B6"/>
    <w:rsid w:val="001A208D"/>
    <w:rsid w:val="001A224D"/>
    <w:rsid w:val="001A2F31"/>
    <w:rsid w:val="001A3A2B"/>
    <w:rsid w:val="001A3ADD"/>
    <w:rsid w:val="001A61B2"/>
    <w:rsid w:val="001A6AFF"/>
    <w:rsid w:val="001A7ACE"/>
    <w:rsid w:val="001B0B84"/>
    <w:rsid w:val="001B4060"/>
    <w:rsid w:val="001C104A"/>
    <w:rsid w:val="001C584D"/>
    <w:rsid w:val="001C5913"/>
    <w:rsid w:val="001D0256"/>
    <w:rsid w:val="001D0899"/>
    <w:rsid w:val="001D0D31"/>
    <w:rsid w:val="001D220C"/>
    <w:rsid w:val="001D3737"/>
    <w:rsid w:val="001D3847"/>
    <w:rsid w:val="001D4448"/>
    <w:rsid w:val="001D4845"/>
    <w:rsid w:val="001D4A00"/>
    <w:rsid w:val="001D59A6"/>
    <w:rsid w:val="001D7378"/>
    <w:rsid w:val="001E0EC2"/>
    <w:rsid w:val="001E1066"/>
    <w:rsid w:val="001E1FCD"/>
    <w:rsid w:val="001E291D"/>
    <w:rsid w:val="001E55D2"/>
    <w:rsid w:val="001E7685"/>
    <w:rsid w:val="001E76E4"/>
    <w:rsid w:val="001F1F17"/>
    <w:rsid w:val="001F21C0"/>
    <w:rsid w:val="001F335A"/>
    <w:rsid w:val="001F367E"/>
    <w:rsid w:val="001F6780"/>
    <w:rsid w:val="00200B73"/>
    <w:rsid w:val="00200D80"/>
    <w:rsid w:val="00200E64"/>
    <w:rsid w:val="002073C6"/>
    <w:rsid w:val="002077D6"/>
    <w:rsid w:val="002077ED"/>
    <w:rsid w:val="002112CD"/>
    <w:rsid w:val="00211B8C"/>
    <w:rsid w:val="00214947"/>
    <w:rsid w:val="00214E17"/>
    <w:rsid w:val="00215B1B"/>
    <w:rsid w:val="00216F26"/>
    <w:rsid w:val="00217A0B"/>
    <w:rsid w:val="002204C9"/>
    <w:rsid w:val="002230FE"/>
    <w:rsid w:val="0022470D"/>
    <w:rsid w:val="0022691A"/>
    <w:rsid w:val="00230AF3"/>
    <w:rsid w:val="00231547"/>
    <w:rsid w:val="00231DF9"/>
    <w:rsid w:val="00233EDD"/>
    <w:rsid w:val="00234852"/>
    <w:rsid w:val="00234B68"/>
    <w:rsid w:val="00235AFB"/>
    <w:rsid w:val="00235B78"/>
    <w:rsid w:val="00236394"/>
    <w:rsid w:val="002376B3"/>
    <w:rsid w:val="0024176C"/>
    <w:rsid w:val="002423C7"/>
    <w:rsid w:val="00243BDD"/>
    <w:rsid w:val="00243BDF"/>
    <w:rsid w:val="0025111D"/>
    <w:rsid w:val="00251173"/>
    <w:rsid w:val="00257D9A"/>
    <w:rsid w:val="002612CA"/>
    <w:rsid w:val="00261619"/>
    <w:rsid w:val="002617EC"/>
    <w:rsid w:val="00261DED"/>
    <w:rsid w:val="0026372D"/>
    <w:rsid w:val="002660B3"/>
    <w:rsid w:val="00267D55"/>
    <w:rsid w:val="0027018E"/>
    <w:rsid w:val="002718E9"/>
    <w:rsid w:val="00271ECA"/>
    <w:rsid w:val="002725A4"/>
    <w:rsid w:val="00273E5C"/>
    <w:rsid w:val="00274881"/>
    <w:rsid w:val="002753F4"/>
    <w:rsid w:val="00275978"/>
    <w:rsid w:val="0028014B"/>
    <w:rsid w:val="0028373A"/>
    <w:rsid w:val="00284055"/>
    <w:rsid w:val="00285062"/>
    <w:rsid w:val="0028678F"/>
    <w:rsid w:val="00287FC1"/>
    <w:rsid w:val="00293419"/>
    <w:rsid w:val="00293BFD"/>
    <w:rsid w:val="0029483E"/>
    <w:rsid w:val="00295E29"/>
    <w:rsid w:val="00295F06"/>
    <w:rsid w:val="002977E7"/>
    <w:rsid w:val="002A0324"/>
    <w:rsid w:val="002A0597"/>
    <w:rsid w:val="002A1EF7"/>
    <w:rsid w:val="002A2C80"/>
    <w:rsid w:val="002A3B62"/>
    <w:rsid w:val="002A4D0F"/>
    <w:rsid w:val="002A50AF"/>
    <w:rsid w:val="002A6E73"/>
    <w:rsid w:val="002B03F0"/>
    <w:rsid w:val="002B0ADC"/>
    <w:rsid w:val="002B6ACF"/>
    <w:rsid w:val="002B7A30"/>
    <w:rsid w:val="002C0D40"/>
    <w:rsid w:val="002C3E74"/>
    <w:rsid w:val="002D146A"/>
    <w:rsid w:val="002D1C44"/>
    <w:rsid w:val="002D3A42"/>
    <w:rsid w:val="002D3F13"/>
    <w:rsid w:val="002D6092"/>
    <w:rsid w:val="002E2D9C"/>
    <w:rsid w:val="002E360B"/>
    <w:rsid w:val="002E3C50"/>
    <w:rsid w:val="002E5103"/>
    <w:rsid w:val="002E5716"/>
    <w:rsid w:val="002F00EA"/>
    <w:rsid w:val="002F27CC"/>
    <w:rsid w:val="002F3A8B"/>
    <w:rsid w:val="002F72AA"/>
    <w:rsid w:val="002F7510"/>
    <w:rsid w:val="002F75DF"/>
    <w:rsid w:val="003001E4"/>
    <w:rsid w:val="003030E2"/>
    <w:rsid w:val="00303BC6"/>
    <w:rsid w:val="003042D2"/>
    <w:rsid w:val="003103D2"/>
    <w:rsid w:val="0031057E"/>
    <w:rsid w:val="003105F6"/>
    <w:rsid w:val="00310D7D"/>
    <w:rsid w:val="00312825"/>
    <w:rsid w:val="00312B74"/>
    <w:rsid w:val="00312EE1"/>
    <w:rsid w:val="0031593B"/>
    <w:rsid w:val="0031681E"/>
    <w:rsid w:val="00316A06"/>
    <w:rsid w:val="00316F3B"/>
    <w:rsid w:val="00317E8F"/>
    <w:rsid w:val="00320207"/>
    <w:rsid w:val="00322119"/>
    <w:rsid w:val="00323F98"/>
    <w:rsid w:val="003245A8"/>
    <w:rsid w:val="003246E7"/>
    <w:rsid w:val="00325B88"/>
    <w:rsid w:val="00327246"/>
    <w:rsid w:val="00327B3C"/>
    <w:rsid w:val="00332EAA"/>
    <w:rsid w:val="00334D4C"/>
    <w:rsid w:val="00342632"/>
    <w:rsid w:val="003431DE"/>
    <w:rsid w:val="00343C3E"/>
    <w:rsid w:val="0034456B"/>
    <w:rsid w:val="00354155"/>
    <w:rsid w:val="0035480E"/>
    <w:rsid w:val="00355FC9"/>
    <w:rsid w:val="0035641D"/>
    <w:rsid w:val="00356966"/>
    <w:rsid w:val="0036083B"/>
    <w:rsid w:val="003610CE"/>
    <w:rsid w:val="00362E7F"/>
    <w:rsid w:val="00363F6C"/>
    <w:rsid w:val="0036659B"/>
    <w:rsid w:val="00366D83"/>
    <w:rsid w:val="003700FA"/>
    <w:rsid w:val="003733B4"/>
    <w:rsid w:val="00374603"/>
    <w:rsid w:val="00375661"/>
    <w:rsid w:val="00376F28"/>
    <w:rsid w:val="003770ED"/>
    <w:rsid w:val="00381B94"/>
    <w:rsid w:val="00386003"/>
    <w:rsid w:val="003876C9"/>
    <w:rsid w:val="003921F1"/>
    <w:rsid w:val="003948F1"/>
    <w:rsid w:val="003A3A2B"/>
    <w:rsid w:val="003A71FD"/>
    <w:rsid w:val="003B5C57"/>
    <w:rsid w:val="003B5F4A"/>
    <w:rsid w:val="003B7265"/>
    <w:rsid w:val="003B7DB3"/>
    <w:rsid w:val="003C284F"/>
    <w:rsid w:val="003C3E37"/>
    <w:rsid w:val="003C539C"/>
    <w:rsid w:val="003C653C"/>
    <w:rsid w:val="003C79DF"/>
    <w:rsid w:val="003D06B4"/>
    <w:rsid w:val="003D06C2"/>
    <w:rsid w:val="003D2486"/>
    <w:rsid w:val="003D2602"/>
    <w:rsid w:val="003D50F7"/>
    <w:rsid w:val="003D781B"/>
    <w:rsid w:val="003E1FBE"/>
    <w:rsid w:val="003E2FDC"/>
    <w:rsid w:val="003E6707"/>
    <w:rsid w:val="003E7D26"/>
    <w:rsid w:val="003F0A24"/>
    <w:rsid w:val="003F0C8D"/>
    <w:rsid w:val="003F2A1A"/>
    <w:rsid w:val="003F2C8E"/>
    <w:rsid w:val="003F73D9"/>
    <w:rsid w:val="00400142"/>
    <w:rsid w:val="004002BB"/>
    <w:rsid w:val="0040090F"/>
    <w:rsid w:val="0040397F"/>
    <w:rsid w:val="00403C22"/>
    <w:rsid w:val="00404917"/>
    <w:rsid w:val="00404BD3"/>
    <w:rsid w:val="004051D5"/>
    <w:rsid w:val="00407F8F"/>
    <w:rsid w:val="0041043D"/>
    <w:rsid w:val="004119D0"/>
    <w:rsid w:val="00412E38"/>
    <w:rsid w:val="00413D0A"/>
    <w:rsid w:val="00415F87"/>
    <w:rsid w:val="00416ED3"/>
    <w:rsid w:val="00417350"/>
    <w:rsid w:val="00420724"/>
    <w:rsid w:val="00420A8C"/>
    <w:rsid w:val="004216ED"/>
    <w:rsid w:val="00422786"/>
    <w:rsid w:val="004229D9"/>
    <w:rsid w:val="00422C30"/>
    <w:rsid w:val="0042447E"/>
    <w:rsid w:val="004303C6"/>
    <w:rsid w:val="00432D21"/>
    <w:rsid w:val="00434492"/>
    <w:rsid w:val="00437025"/>
    <w:rsid w:val="00437A47"/>
    <w:rsid w:val="0044014C"/>
    <w:rsid w:val="0044184B"/>
    <w:rsid w:val="00441DCB"/>
    <w:rsid w:val="00442E64"/>
    <w:rsid w:val="004438AC"/>
    <w:rsid w:val="00445EE6"/>
    <w:rsid w:val="00446123"/>
    <w:rsid w:val="00452A4F"/>
    <w:rsid w:val="00452B43"/>
    <w:rsid w:val="00455324"/>
    <w:rsid w:val="00457C76"/>
    <w:rsid w:val="00460EA6"/>
    <w:rsid w:val="00461259"/>
    <w:rsid w:val="004619A3"/>
    <w:rsid w:val="00461EA9"/>
    <w:rsid w:val="004627E6"/>
    <w:rsid w:val="004743B1"/>
    <w:rsid w:val="00474B7E"/>
    <w:rsid w:val="00477512"/>
    <w:rsid w:val="00477879"/>
    <w:rsid w:val="004829E0"/>
    <w:rsid w:val="004854B8"/>
    <w:rsid w:val="0048590C"/>
    <w:rsid w:val="00485912"/>
    <w:rsid w:val="00487E26"/>
    <w:rsid w:val="00490FAC"/>
    <w:rsid w:val="00492DED"/>
    <w:rsid w:val="00494355"/>
    <w:rsid w:val="00495F1B"/>
    <w:rsid w:val="00496BC6"/>
    <w:rsid w:val="004A0AB3"/>
    <w:rsid w:val="004A111F"/>
    <w:rsid w:val="004A2CAB"/>
    <w:rsid w:val="004A4991"/>
    <w:rsid w:val="004A54E3"/>
    <w:rsid w:val="004A6499"/>
    <w:rsid w:val="004A6639"/>
    <w:rsid w:val="004B156B"/>
    <w:rsid w:val="004B2C17"/>
    <w:rsid w:val="004B2ED2"/>
    <w:rsid w:val="004B6E4E"/>
    <w:rsid w:val="004B7624"/>
    <w:rsid w:val="004C08A6"/>
    <w:rsid w:val="004C3799"/>
    <w:rsid w:val="004C3CC3"/>
    <w:rsid w:val="004C44A6"/>
    <w:rsid w:val="004C4766"/>
    <w:rsid w:val="004C6747"/>
    <w:rsid w:val="004C7197"/>
    <w:rsid w:val="004C73A2"/>
    <w:rsid w:val="004C7637"/>
    <w:rsid w:val="004D1028"/>
    <w:rsid w:val="004D121B"/>
    <w:rsid w:val="004D55F6"/>
    <w:rsid w:val="004D7710"/>
    <w:rsid w:val="004E0040"/>
    <w:rsid w:val="004E047C"/>
    <w:rsid w:val="004E0BFE"/>
    <w:rsid w:val="004E0D9A"/>
    <w:rsid w:val="004E1744"/>
    <w:rsid w:val="004E28FF"/>
    <w:rsid w:val="004E2E96"/>
    <w:rsid w:val="004E314E"/>
    <w:rsid w:val="004E391A"/>
    <w:rsid w:val="004E3BD8"/>
    <w:rsid w:val="004E47FB"/>
    <w:rsid w:val="004E4A67"/>
    <w:rsid w:val="004E7DF6"/>
    <w:rsid w:val="004E7FB0"/>
    <w:rsid w:val="004F12D6"/>
    <w:rsid w:val="004F1F8F"/>
    <w:rsid w:val="004F3BAE"/>
    <w:rsid w:val="004F4268"/>
    <w:rsid w:val="004F4475"/>
    <w:rsid w:val="004F5C90"/>
    <w:rsid w:val="004F6DC4"/>
    <w:rsid w:val="004F77FD"/>
    <w:rsid w:val="00500196"/>
    <w:rsid w:val="005022EC"/>
    <w:rsid w:val="00503A08"/>
    <w:rsid w:val="00504165"/>
    <w:rsid w:val="00505E9D"/>
    <w:rsid w:val="00511509"/>
    <w:rsid w:val="0051468D"/>
    <w:rsid w:val="0051626E"/>
    <w:rsid w:val="00522193"/>
    <w:rsid w:val="00522E56"/>
    <w:rsid w:val="0052390B"/>
    <w:rsid w:val="00523F2E"/>
    <w:rsid w:val="005256FB"/>
    <w:rsid w:val="005266E4"/>
    <w:rsid w:val="0053099A"/>
    <w:rsid w:val="00532950"/>
    <w:rsid w:val="00532DAF"/>
    <w:rsid w:val="00535CC0"/>
    <w:rsid w:val="005361AA"/>
    <w:rsid w:val="00536F74"/>
    <w:rsid w:val="005401A4"/>
    <w:rsid w:val="00541800"/>
    <w:rsid w:val="00543672"/>
    <w:rsid w:val="005513C3"/>
    <w:rsid w:val="005521EA"/>
    <w:rsid w:val="005523F7"/>
    <w:rsid w:val="00552A48"/>
    <w:rsid w:val="005538D8"/>
    <w:rsid w:val="005541CE"/>
    <w:rsid w:val="0055432E"/>
    <w:rsid w:val="005557FC"/>
    <w:rsid w:val="0055749A"/>
    <w:rsid w:val="00563D3F"/>
    <w:rsid w:val="00565780"/>
    <w:rsid w:val="00570146"/>
    <w:rsid w:val="0057093E"/>
    <w:rsid w:val="0057249B"/>
    <w:rsid w:val="00580995"/>
    <w:rsid w:val="00583448"/>
    <w:rsid w:val="00585ECE"/>
    <w:rsid w:val="005872FF"/>
    <w:rsid w:val="00590AEE"/>
    <w:rsid w:val="00591C0C"/>
    <w:rsid w:val="0059210D"/>
    <w:rsid w:val="00593ADF"/>
    <w:rsid w:val="00594425"/>
    <w:rsid w:val="005A15C3"/>
    <w:rsid w:val="005A2A44"/>
    <w:rsid w:val="005B22E8"/>
    <w:rsid w:val="005B244B"/>
    <w:rsid w:val="005B3D3A"/>
    <w:rsid w:val="005B6010"/>
    <w:rsid w:val="005C0531"/>
    <w:rsid w:val="005C0A9F"/>
    <w:rsid w:val="005C3A8B"/>
    <w:rsid w:val="005C3C2D"/>
    <w:rsid w:val="005C4620"/>
    <w:rsid w:val="005C4A59"/>
    <w:rsid w:val="005C6DB6"/>
    <w:rsid w:val="005C74CC"/>
    <w:rsid w:val="005C76AA"/>
    <w:rsid w:val="005D1584"/>
    <w:rsid w:val="005D2E27"/>
    <w:rsid w:val="005D465D"/>
    <w:rsid w:val="005D683F"/>
    <w:rsid w:val="005D6A2F"/>
    <w:rsid w:val="005D7C37"/>
    <w:rsid w:val="005E2D95"/>
    <w:rsid w:val="005E551A"/>
    <w:rsid w:val="005E568E"/>
    <w:rsid w:val="005E6169"/>
    <w:rsid w:val="005F064C"/>
    <w:rsid w:val="005F4928"/>
    <w:rsid w:val="005F4A09"/>
    <w:rsid w:val="005F7E68"/>
    <w:rsid w:val="00600CB1"/>
    <w:rsid w:val="0060268E"/>
    <w:rsid w:val="00603E2C"/>
    <w:rsid w:val="00603E5C"/>
    <w:rsid w:val="00605BAE"/>
    <w:rsid w:val="006079C6"/>
    <w:rsid w:val="0061103F"/>
    <w:rsid w:val="0061238D"/>
    <w:rsid w:val="006128E0"/>
    <w:rsid w:val="00616456"/>
    <w:rsid w:val="006173C5"/>
    <w:rsid w:val="0062071B"/>
    <w:rsid w:val="006300A2"/>
    <w:rsid w:val="00633BF1"/>
    <w:rsid w:val="0063520B"/>
    <w:rsid w:val="00635B31"/>
    <w:rsid w:val="00636779"/>
    <w:rsid w:val="0063704E"/>
    <w:rsid w:val="00641FF0"/>
    <w:rsid w:val="00643108"/>
    <w:rsid w:val="00643DCB"/>
    <w:rsid w:val="00645EA8"/>
    <w:rsid w:val="00646CAB"/>
    <w:rsid w:val="0065086B"/>
    <w:rsid w:val="006512A5"/>
    <w:rsid w:val="00651AF8"/>
    <w:rsid w:val="00654779"/>
    <w:rsid w:val="00656522"/>
    <w:rsid w:val="00660C21"/>
    <w:rsid w:val="00661207"/>
    <w:rsid w:val="006640FE"/>
    <w:rsid w:val="00664B8C"/>
    <w:rsid w:val="006657B3"/>
    <w:rsid w:val="00667FAA"/>
    <w:rsid w:val="00671F5D"/>
    <w:rsid w:val="00672026"/>
    <w:rsid w:val="006720E5"/>
    <w:rsid w:val="00672F97"/>
    <w:rsid w:val="00676CAD"/>
    <w:rsid w:val="00680A2D"/>
    <w:rsid w:val="006815D0"/>
    <w:rsid w:val="0068365A"/>
    <w:rsid w:val="00683B17"/>
    <w:rsid w:val="00685DE1"/>
    <w:rsid w:val="00690CE1"/>
    <w:rsid w:val="006933BF"/>
    <w:rsid w:val="00693A1A"/>
    <w:rsid w:val="0069414C"/>
    <w:rsid w:val="00695848"/>
    <w:rsid w:val="00696E1A"/>
    <w:rsid w:val="006976DC"/>
    <w:rsid w:val="006A00D0"/>
    <w:rsid w:val="006A015D"/>
    <w:rsid w:val="006A2430"/>
    <w:rsid w:val="006A35AC"/>
    <w:rsid w:val="006A68EC"/>
    <w:rsid w:val="006B1258"/>
    <w:rsid w:val="006B1F76"/>
    <w:rsid w:val="006B248C"/>
    <w:rsid w:val="006B2C4F"/>
    <w:rsid w:val="006B3A2A"/>
    <w:rsid w:val="006B54E2"/>
    <w:rsid w:val="006B5808"/>
    <w:rsid w:val="006C00CF"/>
    <w:rsid w:val="006C1A62"/>
    <w:rsid w:val="006C3382"/>
    <w:rsid w:val="006C44E5"/>
    <w:rsid w:val="006C6546"/>
    <w:rsid w:val="006C6626"/>
    <w:rsid w:val="006C79D8"/>
    <w:rsid w:val="006D01CA"/>
    <w:rsid w:val="006D165A"/>
    <w:rsid w:val="006D2109"/>
    <w:rsid w:val="006D366A"/>
    <w:rsid w:val="006E1F45"/>
    <w:rsid w:val="006E5302"/>
    <w:rsid w:val="006E613E"/>
    <w:rsid w:val="006E677A"/>
    <w:rsid w:val="006F1D96"/>
    <w:rsid w:val="006F2011"/>
    <w:rsid w:val="006F23C0"/>
    <w:rsid w:val="006F6A7C"/>
    <w:rsid w:val="007009E3"/>
    <w:rsid w:val="00703704"/>
    <w:rsid w:val="007045EA"/>
    <w:rsid w:val="00704877"/>
    <w:rsid w:val="007050BB"/>
    <w:rsid w:val="00710DC5"/>
    <w:rsid w:val="00713D1B"/>
    <w:rsid w:val="007158DF"/>
    <w:rsid w:val="00716C51"/>
    <w:rsid w:val="00725E92"/>
    <w:rsid w:val="0073039F"/>
    <w:rsid w:val="00730414"/>
    <w:rsid w:val="00731112"/>
    <w:rsid w:val="00732897"/>
    <w:rsid w:val="00732A21"/>
    <w:rsid w:val="00734698"/>
    <w:rsid w:val="00734D41"/>
    <w:rsid w:val="00734E6A"/>
    <w:rsid w:val="00734F76"/>
    <w:rsid w:val="00735490"/>
    <w:rsid w:val="00736E4E"/>
    <w:rsid w:val="00740860"/>
    <w:rsid w:val="00741CF4"/>
    <w:rsid w:val="00742F0E"/>
    <w:rsid w:val="0074358A"/>
    <w:rsid w:val="007452A9"/>
    <w:rsid w:val="00745CE9"/>
    <w:rsid w:val="00746E12"/>
    <w:rsid w:val="007477DA"/>
    <w:rsid w:val="00747DE3"/>
    <w:rsid w:val="0075036D"/>
    <w:rsid w:val="00754336"/>
    <w:rsid w:val="007549EB"/>
    <w:rsid w:val="00756505"/>
    <w:rsid w:val="00757D50"/>
    <w:rsid w:val="007601B1"/>
    <w:rsid w:val="007606A5"/>
    <w:rsid w:val="00764B0F"/>
    <w:rsid w:val="00764FAF"/>
    <w:rsid w:val="00765CC7"/>
    <w:rsid w:val="00765EED"/>
    <w:rsid w:val="00772704"/>
    <w:rsid w:val="00772EEA"/>
    <w:rsid w:val="00776577"/>
    <w:rsid w:val="00776B11"/>
    <w:rsid w:val="00776B5A"/>
    <w:rsid w:val="007773EA"/>
    <w:rsid w:val="00782B94"/>
    <w:rsid w:val="0078569A"/>
    <w:rsid w:val="00785C29"/>
    <w:rsid w:val="00792405"/>
    <w:rsid w:val="007925FC"/>
    <w:rsid w:val="007934E1"/>
    <w:rsid w:val="00795E1C"/>
    <w:rsid w:val="00796426"/>
    <w:rsid w:val="00796740"/>
    <w:rsid w:val="0079704F"/>
    <w:rsid w:val="00797DB7"/>
    <w:rsid w:val="007A247D"/>
    <w:rsid w:val="007A5E09"/>
    <w:rsid w:val="007A67EF"/>
    <w:rsid w:val="007B2BC0"/>
    <w:rsid w:val="007B47C7"/>
    <w:rsid w:val="007B49E9"/>
    <w:rsid w:val="007B4ADA"/>
    <w:rsid w:val="007B6B2C"/>
    <w:rsid w:val="007C05AC"/>
    <w:rsid w:val="007C0DD8"/>
    <w:rsid w:val="007C3073"/>
    <w:rsid w:val="007C3802"/>
    <w:rsid w:val="007C4FDA"/>
    <w:rsid w:val="007D40B8"/>
    <w:rsid w:val="007D5362"/>
    <w:rsid w:val="007D7FCE"/>
    <w:rsid w:val="007E10A1"/>
    <w:rsid w:val="007E2BA1"/>
    <w:rsid w:val="007E3350"/>
    <w:rsid w:val="007E3600"/>
    <w:rsid w:val="007E38CA"/>
    <w:rsid w:val="007E6306"/>
    <w:rsid w:val="007E74BD"/>
    <w:rsid w:val="007E7702"/>
    <w:rsid w:val="007F033F"/>
    <w:rsid w:val="007F3B89"/>
    <w:rsid w:val="007F6241"/>
    <w:rsid w:val="007F7DC7"/>
    <w:rsid w:val="0080022C"/>
    <w:rsid w:val="00800628"/>
    <w:rsid w:val="00801154"/>
    <w:rsid w:val="0080202A"/>
    <w:rsid w:val="00804615"/>
    <w:rsid w:val="00804C07"/>
    <w:rsid w:val="008054DB"/>
    <w:rsid w:val="0080623B"/>
    <w:rsid w:val="00806FFC"/>
    <w:rsid w:val="00807576"/>
    <w:rsid w:val="00812BFC"/>
    <w:rsid w:val="00814E5E"/>
    <w:rsid w:val="00815384"/>
    <w:rsid w:val="00815548"/>
    <w:rsid w:val="00815653"/>
    <w:rsid w:val="00815A07"/>
    <w:rsid w:val="008202FC"/>
    <w:rsid w:val="00824529"/>
    <w:rsid w:val="00824A7D"/>
    <w:rsid w:val="008276C3"/>
    <w:rsid w:val="00827748"/>
    <w:rsid w:val="008307B1"/>
    <w:rsid w:val="008313D1"/>
    <w:rsid w:val="0083170F"/>
    <w:rsid w:val="00831F1E"/>
    <w:rsid w:val="00831F4A"/>
    <w:rsid w:val="00833CAF"/>
    <w:rsid w:val="008358C2"/>
    <w:rsid w:val="00835F7B"/>
    <w:rsid w:val="00836703"/>
    <w:rsid w:val="00840EB1"/>
    <w:rsid w:val="0084189C"/>
    <w:rsid w:val="00841F32"/>
    <w:rsid w:val="00846DBB"/>
    <w:rsid w:val="00851844"/>
    <w:rsid w:val="00852B40"/>
    <w:rsid w:val="00854225"/>
    <w:rsid w:val="00854C93"/>
    <w:rsid w:val="00855B3B"/>
    <w:rsid w:val="00860D7B"/>
    <w:rsid w:val="00860D8E"/>
    <w:rsid w:val="00863F20"/>
    <w:rsid w:val="008667D2"/>
    <w:rsid w:val="00866DE7"/>
    <w:rsid w:val="00867828"/>
    <w:rsid w:val="008706FD"/>
    <w:rsid w:val="00870F08"/>
    <w:rsid w:val="00871B90"/>
    <w:rsid w:val="008723A2"/>
    <w:rsid w:val="00873FEB"/>
    <w:rsid w:val="008740D6"/>
    <w:rsid w:val="008801E0"/>
    <w:rsid w:val="00882AE6"/>
    <w:rsid w:val="008839AA"/>
    <w:rsid w:val="008839DE"/>
    <w:rsid w:val="00883C03"/>
    <w:rsid w:val="008845F0"/>
    <w:rsid w:val="0088555B"/>
    <w:rsid w:val="00885AAF"/>
    <w:rsid w:val="00885EE9"/>
    <w:rsid w:val="0088701E"/>
    <w:rsid w:val="008878D0"/>
    <w:rsid w:val="0089020A"/>
    <w:rsid w:val="00891F9B"/>
    <w:rsid w:val="00897887"/>
    <w:rsid w:val="008A44E7"/>
    <w:rsid w:val="008A7A9F"/>
    <w:rsid w:val="008B0035"/>
    <w:rsid w:val="008B017B"/>
    <w:rsid w:val="008B2634"/>
    <w:rsid w:val="008B6599"/>
    <w:rsid w:val="008B679F"/>
    <w:rsid w:val="008B7416"/>
    <w:rsid w:val="008B7DD3"/>
    <w:rsid w:val="008C10D7"/>
    <w:rsid w:val="008C15BF"/>
    <w:rsid w:val="008C1CAD"/>
    <w:rsid w:val="008C214D"/>
    <w:rsid w:val="008C2672"/>
    <w:rsid w:val="008C346B"/>
    <w:rsid w:val="008C50E6"/>
    <w:rsid w:val="008D1A89"/>
    <w:rsid w:val="008D2D21"/>
    <w:rsid w:val="008D78E2"/>
    <w:rsid w:val="008E028E"/>
    <w:rsid w:val="008E0DEC"/>
    <w:rsid w:val="008E1874"/>
    <w:rsid w:val="008E2C36"/>
    <w:rsid w:val="008E35B5"/>
    <w:rsid w:val="008E367F"/>
    <w:rsid w:val="008E494E"/>
    <w:rsid w:val="008E4E17"/>
    <w:rsid w:val="008E4FBF"/>
    <w:rsid w:val="008E588E"/>
    <w:rsid w:val="008E5D81"/>
    <w:rsid w:val="008E64E3"/>
    <w:rsid w:val="008E6EAF"/>
    <w:rsid w:val="008F48BB"/>
    <w:rsid w:val="008F4929"/>
    <w:rsid w:val="008F5A98"/>
    <w:rsid w:val="008F630E"/>
    <w:rsid w:val="00900DC4"/>
    <w:rsid w:val="009029C2"/>
    <w:rsid w:val="0090465C"/>
    <w:rsid w:val="009053AE"/>
    <w:rsid w:val="009067B4"/>
    <w:rsid w:val="009067DF"/>
    <w:rsid w:val="0090699B"/>
    <w:rsid w:val="00910176"/>
    <w:rsid w:val="00910955"/>
    <w:rsid w:val="00910C3F"/>
    <w:rsid w:val="00911AC5"/>
    <w:rsid w:val="0091210E"/>
    <w:rsid w:val="0091254C"/>
    <w:rsid w:val="0091453A"/>
    <w:rsid w:val="0091622B"/>
    <w:rsid w:val="00917AFE"/>
    <w:rsid w:val="009207C3"/>
    <w:rsid w:val="0092116D"/>
    <w:rsid w:val="0092137B"/>
    <w:rsid w:val="00921673"/>
    <w:rsid w:val="009225F3"/>
    <w:rsid w:val="009242F2"/>
    <w:rsid w:val="00927AEE"/>
    <w:rsid w:val="009307CC"/>
    <w:rsid w:val="00933A59"/>
    <w:rsid w:val="00934BDE"/>
    <w:rsid w:val="00935DF9"/>
    <w:rsid w:val="009405AE"/>
    <w:rsid w:val="00940CF5"/>
    <w:rsid w:val="00943D59"/>
    <w:rsid w:val="00946C0D"/>
    <w:rsid w:val="00947641"/>
    <w:rsid w:val="009500B1"/>
    <w:rsid w:val="009505E8"/>
    <w:rsid w:val="00951442"/>
    <w:rsid w:val="009543C6"/>
    <w:rsid w:val="009549E8"/>
    <w:rsid w:val="009554D0"/>
    <w:rsid w:val="009563B1"/>
    <w:rsid w:val="00960ED1"/>
    <w:rsid w:val="0096780B"/>
    <w:rsid w:val="00971AFB"/>
    <w:rsid w:val="00971B18"/>
    <w:rsid w:val="0097231F"/>
    <w:rsid w:val="0097377B"/>
    <w:rsid w:val="00974464"/>
    <w:rsid w:val="0097753C"/>
    <w:rsid w:val="00977B07"/>
    <w:rsid w:val="0098122B"/>
    <w:rsid w:val="009815F5"/>
    <w:rsid w:val="009827E9"/>
    <w:rsid w:val="00985D04"/>
    <w:rsid w:val="00992FC2"/>
    <w:rsid w:val="00993606"/>
    <w:rsid w:val="00995013"/>
    <w:rsid w:val="00996B60"/>
    <w:rsid w:val="009A0219"/>
    <w:rsid w:val="009A25AE"/>
    <w:rsid w:val="009A2E74"/>
    <w:rsid w:val="009A3368"/>
    <w:rsid w:val="009A3821"/>
    <w:rsid w:val="009A3ABA"/>
    <w:rsid w:val="009A4800"/>
    <w:rsid w:val="009A5C50"/>
    <w:rsid w:val="009A7433"/>
    <w:rsid w:val="009B09D8"/>
    <w:rsid w:val="009B2E5A"/>
    <w:rsid w:val="009B3F75"/>
    <w:rsid w:val="009B4442"/>
    <w:rsid w:val="009B5F95"/>
    <w:rsid w:val="009B7A77"/>
    <w:rsid w:val="009C0EA1"/>
    <w:rsid w:val="009C19F7"/>
    <w:rsid w:val="009C5889"/>
    <w:rsid w:val="009C592D"/>
    <w:rsid w:val="009C60E3"/>
    <w:rsid w:val="009C637A"/>
    <w:rsid w:val="009C7D0E"/>
    <w:rsid w:val="009D1A91"/>
    <w:rsid w:val="009D28ED"/>
    <w:rsid w:val="009D3EF2"/>
    <w:rsid w:val="009D537C"/>
    <w:rsid w:val="009D55B1"/>
    <w:rsid w:val="009D6A6E"/>
    <w:rsid w:val="009D70AC"/>
    <w:rsid w:val="009E2AD0"/>
    <w:rsid w:val="009E46AA"/>
    <w:rsid w:val="009E58DF"/>
    <w:rsid w:val="009E611A"/>
    <w:rsid w:val="009E728F"/>
    <w:rsid w:val="009F0CA7"/>
    <w:rsid w:val="009F3E44"/>
    <w:rsid w:val="009F46D2"/>
    <w:rsid w:val="009F54ED"/>
    <w:rsid w:val="00A00AE4"/>
    <w:rsid w:val="00A039D5"/>
    <w:rsid w:val="00A04855"/>
    <w:rsid w:val="00A13F34"/>
    <w:rsid w:val="00A173AF"/>
    <w:rsid w:val="00A244E0"/>
    <w:rsid w:val="00A25817"/>
    <w:rsid w:val="00A260AD"/>
    <w:rsid w:val="00A2743A"/>
    <w:rsid w:val="00A27772"/>
    <w:rsid w:val="00A30D1F"/>
    <w:rsid w:val="00A310A5"/>
    <w:rsid w:val="00A313A0"/>
    <w:rsid w:val="00A32EFE"/>
    <w:rsid w:val="00A416F9"/>
    <w:rsid w:val="00A42A56"/>
    <w:rsid w:val="00A479DC"/>
    <w:rsid w:val="00A54EBE"/>
    <w:rsid w:val="00A57DD7"/>
    <w:rsid w:val="00A60734"/>
    <w:rsid w:val="00A635C3"/>
    <w:rsid w:val="00A63DC6"/>
    <w:rsid w:val="00A70741"/>
    <w:rsid w:val="00A7102C"/>
    <w:rsid w:val="00A71058"/>
    <w:rsid w:val="00A72B24"/>
    <w:rsid w:val="00A7642D"/>
    <w:rsid w:val="00A76C56"/>
    <w:rsid w:val="00A778D2"/>
    <w:rsid w:val="00A817B8"/>
    <w:rsid w:val="00A83767"/>
    <w:rsid w:val="00A84039"/>
    <w:rsid w:val="00A85753"/>
    <w:rsid w:val="00A85BD2"/>
    <w:rsid w:val="00A862D1"/>
    <w:rsid w:val="00A86728"/>
    <w:rsid w:val="00A868E9"/>
    <w:rsid w:val="00A87EE7"/>
    <w:rsid w:val="00A93CFA"/>
    <w:rsid w:val="00A93D48"/>
    <w:rsid w:val="00A95009"/>
    <w:rsid w:val="00AA1B7D"/>
    <w:rsid w:val="00AA23B2"/>
    <w:rsid w:val="00AA2BAA"/>
    <w:rsid w:val="00AA3A14"/>
    <w:rsid w:val="00AA3F70"/>
    <w:rsid w:val="00AA4B17"/>
    <w:rsid w:val="00AA5CD6"/>
    <w:rsid w:val="00AB0AD9"/>
    <w:rsid w:val="00AB0EEF"/>
    <w:rsid w:val="00AB1833"/>
    <w:rsid w:val="00AB218F"/>
    <w:rsid w:val="00AB2540"/>
    <w:rsid w:val="00AB45EA"/>
    <w:rsid w:val="00AB6649"/>
    <w:rsid w:val="00AB7C52"/>
    <w:rsid w:val="00AC4AB3"/>
    <w:rsid w:val="00AC58DE"/>
    <w:rsid w:val="00AC595E"/>
    <w:rsid w:val="00AC6B43"/>
    <w:rsid w:val="00AC7CCD"/>
    <w:rsid w:val="00AD21F3"/>
    <w:rsid w:val="00AD312C"/>
    <w:rsid w:val="00AD4F93"/>
    <w:rsid w:val="00AD6AF5"/>
    <w:rsid w:val="00AD6D15"/>
    <w:rsid w:val="00AE30EB"/>
    <w:rsid w:val="00AE326B"/>
    <w:rsid w:val="00AE4E4E"/>
    <w:rsid w:val="00AE70EE"/>
    <w:rsid w:val="00AE7853"/>
    <w:rsid w:val="00AF2083"/>
    <w:rsid w:val="00AF4DCF"/>
    <w:rsid w:val="00AF5A8E"/>
    <w:rsid w:val="00AF5F90"/>
    <w:rsid w:val="00AF6CBA"/>
    <w:rsid w:val="00AF77F5"/>
    <w:rsid w:val="00B030D5"/>
    <w:rsid w:val="00B10ED6"/>
    <w:rsid w:val="00B15A24"/>
    <w:rsid w:val="00B1611A"/>
    <w:rsid w:val="00B2016E"/>
    <w:rsid w:val="00B219F8"/>
    <w:rsid w:val="00B229BD"/>
    <w:rsid w:val="00B239DA"/>
    <w:rsid w:val="00B27E99"/>
    <w:rsid w:val="00B304F2"/>
    <w:rsid w:val="00B30862"/>
    <w:rsid w:val="00B312C1"/>
    <w:rsid w:val="00B33872"/>
    <w:rsid w:val="00B35CC0"/>
    <w:rsid w:val="00B361A6"/>
    <w:rsid w:val="00B402E8"/>
    <w:rsid w:val="00B44BB6"/>
    <w:rsid w:val="00B47A2E"/>
    <w:rsid w:val="00B50EC6"/>
    <w:rsid w:val="00B52ED1"/>
    <w:rsid w:val="00B5307D"/>
    <w:rsid w:val="00B5419C"/>
    <w:rsid w:val="00B54959"/>
    <w:rsid w:val="00B57104"/>
    <w:rsid w:val="00B57525"/>
    <w:rsid w:val="00B60BCE"/>
    <w:rsid w:val="00B60D07"/>
    <w:rsid w:val="00B63081"/>
    <w:rsid w:val="00B63EED"/>
    <w:rsid w:val="00B64510"/>
    <w:rsid w:val="00B64FA7"/>
    <w:rsid w:val="00B67E61"/>
    <w:rsid w:val="00B70202"/>
    <w:rsid w:val="00B7058E"/>
    <w:rsid w:val="00B7146A"/>
    <w:rsid w:val="00B73029"/>
    <w:rsid w:val="00B73D90"/>
    <w:rsid w:val="00B74567"/>
    <w:rsid w:val="00B75F76"/>
    <w:rsid w:val="00B7644E"/>
    <w:rsid w:val="00B77839"/>
    <w:rsid w:val="00B77EBD"/>
    <w:rsid w:val="00B801EF"/>
    <w:rsid w:val="00B846F9"/>
    <w:rsid w:val="00B84ADB"/>
    <w:rsid w:val="00B84F47"/>
    <w:rsid w:val="00B90B26"/>
    <w:rsid w:val="00B90F3E"/>
    <w:rsid w:val="00B91678"/>
    <w:rsid w:val="00B9342E"/>
    <w:rsid w:val="00B94323"/>
    <w:rsid w:val="00B94AEA"/>
    <w:rsid w:val="00B94BC5"/>
    <w:rsid w:val="00B962FF"/>
    <w:rsid w:val="00B96CD9"/>
    <w:rsid w:val="00BA0462"/>
    <w:rsid w:val="00BA3B61"/>
    <w:rsid w:val="00BA4907"/>
    <w:rsid w:val="00BB08CE"/>
    <w:rsid w:val="00BB0E25"/>
    <w:rsid w:val="00BB1506"/>
    <w:rsid w:val="00BB1EC6"/>
    <w:rsid w:val="00BB2A1F"/>
    <w:rsid w:val="00BB2DAD"/>
    <w:rsid w:val="00BB3D51"/>
    <w:rsid w:val="00BB58FA"/>
    <w:rsid w:val="00BB5A0B"/>
    <w:rsid w:val="00BB5B31"/>
    <w:rsid w:val="00BB7F31"/>
    <w:rsid w:val="00BC47E6"/>
    <w:rsid w:val="00BC4859"/>
    <w:rsid w:val="00BC658F"/>
    <w:rsid w:val="00BC73D0"/>
    <w:rsid w:val="00BC73EB"/>
    <w:rsid w:val="00BC767F"/>
    <w:rsid w:val="00BC7D49"/>
    <w:rsid w:val="00BD0BCA"/>
    <w:rsid w:val="00BD20D3"/>
    <w:rsid w:val="00BD2408"/>
    <w:rsid w:val="00BD36CE"/>
    <w:rsid w:val="00BD609D"/>
    <w:rsid w:val="00BD6220"/>
    <w:rsid w:val="00BE0B28"/>
    <w:rsid w:val="00BE0E56"/>
    <w:rsid w:val="00BE157D"/>
    <w:rsid w:val="00BE34A3"/>
    <w:rsid w:val="00BE36D9"/>
    <w:rsid w:val="00BE3DEF"/>
    <w:rsid w:val="00BE4E8D"/>
    <w:rsid w:val="00BE4EDC"/>
    <w:rsid w:val="00BE5732"/>
    <w:rsid w:val="00BE6E8E"/>
    <w:rsid w:val="00BE79B7"/>
    <w:rsid w:val="00BF09CF"/>
    <w:rsid w:val="00BF0BE1"/>
    <w:rsid w:val="00BF106A"/>
    <w:rsid w:val="00BF1803"/>
    <w:rsid w:val="00BF2A36"/>
    <w:rsid w:val="00BF5005"/>
    <w:rsid w:val="00BF7B58"/>
    <w:rsid w:val="00C01255"/>
    <w:rsid w:val="00C02373"/>
    <w:rsid w:val="00C03A7C"/>
    <w:rsid w:val="00C03D10"/>
    <w:rsid w:val="00C047AC"/>
    <w:rsid w:val="00C05746"/>
    <w:rsid w:val="00C07B18"/>
    <w:rsid w:val="00C14A9E"/>
    <w:rsid w:val="00C15AE5"/>
    <w:rsid w:val="00C16375"/>
    <w:rsid w:val="00C22885"/>
    <w:rsid w:val="00C23D18"/>
    <w:rsid w:val="00C30F27"/>
    <w:rsid w:val="00C33024"/>
    <w:rsid w:val="00C332D8"/>
    <w:rsid w:val="00C33ED8"/>
    <w:rsid w:val="00C347C0"/>
    <w:rsid w:val="00C36208"/>
    <w:rsid w:val="00C376C5"/>
    <w:rsid w:val="00C37902"/>
    <w:rsid w:val="00C414E0"/>
    <w:rsid w:val="00C4186D"/>
    <w:rsid w:val="00C43485"/>
    <w:rsid w:val="00C43F39"/>
    <w:rsid w:val="00C44F3A"/>
    <w:rsid w:val="00C46E1C"/>
    <w:rsid w:val="00C46F59"/>
    <w:rsid w:val="00C4768E"/>
    <w:rsid w:val="00C50126"/>
    <w:rsid w:val="00C501EC"/>
    <w:rsid w:val="00C51EDD"/>
    <w:rsid w:val="00C56E14"/>
    <w:rsid w:val="00C6115F"/>
    <w:rsid w:val="00C61267"/>
    <w:rsid w:val="00C61B93"/>
    <w:rsid w:val="00C664D2"/>
    <w:rsid w:val="00C66834"/>
    <w:rsid w:val="00C66D9A"/>
    <w:rsid w:val="00C67C51"/>
    <w:rsid w:val="00C7252E"/>
    <w:rsid w:val="00C77531"/>
    <w:rsid w:val="00C806A9"/>
    <w:rsid w:val="00C831BA"/>
    <w:rsid w:val="00C83352"/>
    <w:rsid w:val="00C836F9"/>
    <w:rsid w:val="00C84D35"/>
    <w:rsid w:val="00C85883"/>
    <w:rsid w:val="00C8661F"/>
    <w:rsid w:val="00C86B4E"/>
    <w:rsid w:val="00C878A4"/>
    <w:rsid w:val="00C903BE"/>
    <w:rsid w:val="00C9093C"/>
    <w:rsid w:val="00C92F37"/>
    <w:rsid w:val="00C93932"/>
    <w:rsid w:val="00C93A16"/>
    <w:rsid w:val="00C94643"/>
    <w:rsid w:val="00C9673A"/>
    <w:rsid w:val="00CA1400"/>
    <w:rsid w:val="00CA159F"/>
    <w:rsid w:val="00CA16CE"/>
    <w:rsid w:val="00CA31B9"/>
    <w:rsid w:val="00CA37BB"/>
    <w:rsid w:val="00CA5A52"/>
    <w:rsid w:val="00CA6622"/>
    <w:rsid w:val="00CA7016"/>
    <w:rsid w:val="00CA7457"/>
    <w:rsid w:val="00CA7950"/>
    <w:rsid w:val="00CB115B"/>
    <w:rsid w:val="00CB186F"/>
    <w:rsid w:val="00CB2DE3"/>
    <w:rsid w:val="00CB36DB"/>
    <w:rsid w:val="00CB37EE"/>
    <w:rsid w:val="00CB389D"/>
    <w:rsid w:val="00CB7B04"/>
    <w:rsid w:val="00CC0743"/>
    <w:rsid w:val="00CC250C"/>
    <w:rsid w:val="00CC2537"/>
    <w:rsid w:val="00CC295C"/>
    <w:rsid w:val="00CC3334"/>
    <w:rsid w:val="00CC364C"/>
    <w:rsid w:val="00CC4708"/>
    <w:rsid w:val="00CC49DF"/>
    <w:rsid w:val="00CC7783"/>
    <w:rsid w:val="00CD1356"/>
    <w:rsid w:val="00CD1BAC"/>
    <w:rsid w:val="00CD2A58"/>
    <w:rsid w:val="00CD3F15"/>
    <w:rsid w:val="00CD4C83"/>
    <w:rsid w:val="00CD5D21"/>
    <w:rsid w:val="00CE28F6"/>
    <w:rsid w:val="00CE5D04"/>
    <w:rsid w:val="00CE6845"/>
    <w:rsid w:val="00CE6AF8"/>
    <w:rsid w:val="00CF0257"/>
    <w:rsid w:val="00CF0C7B"/>
    <w:rsid w:val="00CF111B"/>
    <w:rsid w:val="00CF28B9"/>
    <w:rsid w:val="00D036D1"/>
    <w:rsid w:val="00D04735"/>
    <w:rsid w:val="00D04C6F"/>
    <w:rsid w:val="00D051F6"/>
    <w:rsid w:val="00D10CC8"/>
    <w:rsid w:val="00D1127E"/>
    <w:rsid w:val="00D12455"/>
    <w:rsid w:val="00D13E95"/>
    <w:rsid w:val="00D16098"/>
    <w:rsid w:val="00D2047F"/>
    <w:rsid w:val="00D21A17"/>
    <w:rsid w:val="00D21CCD"/>
    <w:rsid w:val="00D22481"/>
    <w:rsid w:val="00D22990"/>
    <w:rsid w:val="00D22F9D"/>
    <w:rsid w:val="00D3067A"/>
    <w:rsid w:val="00D32D9D"/>
    <w:rsid w:val="00D35B8C"/>
    <w:rsid w:val="00D37DE6"/>
    <w:rsid w:val="00D41BD3"/>
    <w:rsid w:val="00D44A72"/>
    <w:rsid w:val="00D45B27"/>
    <w:rsid w:val="00D471D2"/>
    <w:rsid w:val="00D503B9"/>
    <w:rsid w:val="00D5261E"/>
    <w:rsid w:val="00D5379E"/>
    <w:rsid w:val="00D577D7"/>
    <w:rsid w:val="00D604A8"/>
    <w:rsid w:val="00D60FFE"/>
    <w:rsid w:val="00D66126"/>
    <w:rsid w:val="00D66142"/>
    <w:rsid w:val="00D742B8"/>
    <w:rsid w:val="00D76855"/>
    <w:rsid w:val="00D777C8"/>
    <w:rsid w:val="00D77E74"/>
    <w:rsid w:val="00D8060D"/>
    <w:rsid w:val="00D81CDC"/>
    <w:rsid w:val="00D90B02"/>
    <w:rsid w:val="00D91265"/>
    <w:rsid w:val="00D94420"/>
    <w:rsid w:val="00D95D4D"/>
    <w:rsid w:val="00D97DE0"/>
    <w:rsid w:val="00DA149B"/>
    <w:rsid w:val="00DA25B9"/>
    <w:rsid w:val="00DA4FAA"/>
    <w:rsid w:val="00DA623C"/>
    <w:rsid w:val="00DB0126"/>
    <w:rsid w:val="00DB22BE"/>
    <w:rsid w:val="00DB3022"/>
    <w:rsid w:val="00DB3671"/>
    <w:rsid w:val="00DB41A7"/>
    <w:rsid w:val="00DB6C32"/>
    <w:rsid w:val="00DB7418"/>
    <w:rsid w:val="00DC01F1"/>
    <w:rsid w:val="00DC245D"/>
    <w:rsid w:val="00DD2267"/>
    <w:rsid w:val="00DD37E7"/>
    <w:rsid w:val="00DD3D71"/>
    <w:rsid w:val="00DD75A8"/>
    <w:rsid w:val="00DE1350"/>
    <w:rsid w:val="00DE25EB"/>
    <w:rsid w:val="00DE47EA"/>
    <w:rsid w:val="00DE4D23"/>
    <w:rsid w:val="00DE697E"/>
    <w:rsid w:val="00DF1672"/>
    <w:rsid w:val="00DF4A67"/>
    <w:rsid w:val="00DF7387"/>
    <w:rsid w:val="00E02CCB"/>
    <w:rsid w:val="00E04559"/>
    <w:rsid w:val="00E04673"/>
    <w:rsid w:val="00E04C4B"/>
    <w:rsid w:val="00E074B3"/>
    <w:rsid w:val="00E07B8D"/>
    <w:rsid w:val="00E10014"/>
    <w:rsid w:val="00E11D6F"/>
    <w:rsid w:val="00E12E99"/>
    <w:rsid w:val="00E13FDC"/>
    <w:rsid w:val="00E148A6"/>
    <w:rsid w:val="00E21994"/>
    <w:rsid w:val="00E2290C"/>
    <w:rsid w:val="00E27AFC"/>
    <w:rsid w:val="00E31BF4"/>
    <w:rsid w:val="00E321E1"/>
    <w:rsid w:val="00E34054"/>
    <w:rsid w:val="00E35A2D"/>
    <w:rsid w:val="00E35D17"/>
    <w:rsid w:val="00E40711"/>
    <w:rsid w:val="00E462EE"/>
    <w:rsid w:val="00E46A85"/>
    <w:rsid w:val="00E477B6"/>
    <w:rsid w:val="00E47E45"/>
    <w:rsid w:val="00E51669"/>
    <w:rsid w:val="00E54EC9"/>
    <w:rsid w:val="00E55282"/>
    <w:rsid w:val="00E57AF8"/>
    <w:rsid w:val="00E60FB5"/>
    <w:rsid w:val="00E63457"/>
    <w:rsid w:val="00E64313"/>
    <w:rsid w:val="00E64EA8"/>
    <w:rsid w:val="00E6538C"/>
    <w:rsid w:val="00E665DA"/>
    <w:rsid w:val="00E66DFD"/>
    <w:rsid w:val="00E67016"/>
    <w:rsid w:val="00E67E28"/>
    <w:rsid w:val="00E73826"/>
    <w:rsid w:val="00E746DD"/>
    <w:rsid w:val="00E76293"/>
    <w:rsid w:val="00E7645E"/>
    <w:rsid w:val="00E764AD"/>
    <w:rsid w:val="00E806CF"/>
    <w:rsid w:val="00E81A18"/>
    <w:rsid w:val="00E82ED0"/>
    <w:rsid w:val="00E82ED9"/>
    <w:rsid w:val="00E84EC9"/>
    <w:rsid w:val="00E8598A"/>
    <w:rsid w:val="00E85F6C"/>
    <w:rsid w:val="00E86828"/>
    <w:rsid w:val="00E9067C"/>
    <w:rsid w:val="00E939DF"/>
    <w:rsid w:val="00E93A1E"/>
    <w:rsid w:val="00E97561"/>
    <w:rsid w:val="00EA02A5"/>
    <w:rsid w:val="00EA1481"/>
    <w:rsid w:val="00EA38D0"/>
    <w:rsid w:val="00EA50A3"/>
    <w:rsid w:val="00EA7545"/>
    <w:rsid w:val="00EB1728"/>
    <w:rsid w:val="00EB5DCE"/>
    <w:rsid w:val="00EB7999"/>
    <w:rsid w:val="00EC0366"/>
    <w:rsid w:val="00EC1C3C"/>
    <w:rsid w:val="00EC1C7B"/>
    <w:rsid w:val="00EC20FD"/>
    <w:rsid w:val="00EC35D9"/>
    <w:rsid w:val="00EC6DD3"/>
    <w:rsid w:val="00EC773D"/>
    <w:rsid w:val="00ED184E"/>
    <w:rsid w:val="00ED46DC"/>
    <w:rsid w:val="00ED4784"/>
    <w:rsid w:val="00ED68B6"/>
    <w:rsid w:val="00EE0477"/>
    <w:rsid w:val="00EE0833"/>
    <w:rsid w:val="00EE126C"/>
    <w:rsid w:val="00EE2599"/>
    <w:rsid w:val="00EE3CA7"/>
    <w:rsid w:val="00EE5465"/>
    <w:rsid w:val="00EE6A33"/>
    <w:rsid w:val="00EE6C3A"/>
    <w:rsid w:val="00EE6CDA"/>
    <w:rsid w:val="00EE7A2C"/>
    <w:rsid w:val="00EF1F1B"/>
    <w:rsid w:val="00EF2383"/>
    <w:rsid w:val="00EF2C91"/>
    <w:rsid w:val="00EF7690"/>
    <w:rsid w:val="00EF7B35"/>
    <w:rsid w:val="00F01242"/>
    <w:rsid w:val="00F01B0A"/>
    <w:rsid w:val="00F04DF0"/>
    <w:rsid w:val="00F0510E"/>
    <w:rsid w:val="00F06117"/>
    <w:rsid w:val="00F0692F"/>
    <w:rsid w:val="00F06F6F"/>
    <w:rsid w:val="00F1031C"/>
    <w:rsid w:val="00F12056"/>
    <w:rsid w:val="00F120BA"/>
    <w:rsid w:val="00F13FD5"/>
    <w:rsid w:val="00F17C8A"/>
    <w:rsid w:val="00F2575A"/>
    <w:rsid w:val="00F3088F"/>
    <w:rsid w:val="00F311FB"/>
    <w:rsid w:val="00F330F7"/>
    <w:rsid w:val="00F352A7"/>
    <w:rsid w:val="00F355A3"/>
    <w:rsid w:val="00F35E46"/>
    <w:rsid w:val="00F42209"/>
    <w:rsid w:val="00F45786"/>
    <w:rsid w:val="00F47343"/>
    <w:rsid w:val="00F504A3"/>
    <w:rsid w:val="00F51EE1"/>
    <w:rsid w:val="00F54657"/>
    <w:rsid w:val="00F55CA4"/>
    <w:rsid w:val="00F56459"/>
    <w:rsid w:val="00F61C06"/>
    <w:rsid w:val="00F61C18"/>
    <w:rsid w:val="00F64E1D"/>
    <w:rsid w:val="00F651CA"/>
    <w:rsid w:val="00F66A72"/>
    <w:rsid w:val="00F67AE3"/>
    <w:rsid w:val="00F70D28"/>
    <w:rsid w:val="00F7120A"/>
    <w:rsid w:val="00F721BE"/>
    <w:rsid w:val="00F72562"/>
    <w:rsid w:val="00F7310E"/>
    <w:rsid w:val="00F74569"/>
    <w:rsid w:val="00F7564B"/>
    <w:rsid w:val="00F806E5"/>
    <w:rsid w:val="00F809A4"/>
    <w:rsid w:val="00F80C43"/>
    <w:rsid w:val="00F8272D"/>
    <w:rsid w:val="00F87F24"/>
    <w:rsid w:val="00F91B85"/>
    <w:rsid w:val="00F93711"/>
    <w:rsid w:val="00F93ADD"/>
    <w:rsid w:val="00F944B0"/>
    <w:rsid w:val="00F95491"/>
    <w:rsid w:val="00F963C2"/>
    <w:rsid w:val="00F97FB8"/>
    <w:rsid w:val="00FA10F5"/>
    <w:rsid w:val="00FA27CF"/>
    <w:rsid w:val="00FA3EE7"/>
    <w:rsid w:val="00FA40D2"/>
    <w:rsid w:val="00FA4FBF"/>
    <w:rsid w:val="00FA5520"/>
    <w:rsid w:val="00FB03DB"/>
    <w:rsid w:val="00FB0967"/>
    <w:rsid w:val="00FB0E75"/>
    <w:rsid w:val="00FB17DA"/>
    <w:rsid w:val="00FB2865"/>
    <w:rsid w:val="00FB3D71"/>
    <w:rsid w:val="00FB5989"/>
    <w:rsid w:val="00FB5D9B"/>
    <w:rsid w:val="00FB659B"/>
    <w:rsid w:val="00FC0763"/>
    <w:rsid w:val="00FC082D"/>
    <w:rsid w:val="00FC1DD0"/>
    <w:rsid w:val="00FC38F4"/>
    <w:rsid w:val="00FC6784"/>
    <w:rsid w:val="00FC6A03"/>
    <w:rsid w:val="00FD1CCF"/>
    <w:rsid w:val="00FD5357"/>
    <w:rsid w:val="00FD6826"/>
    <w:rsid w:val="00FD7FCC"/>
    <w:rsid w:val="00FE05BB"/>
    <w:rsid w:val="00FE2727"/>
    <w:rsid w:val="00FE2E3A"/>
    <w:rsid w:val="00FE652D"/>
    <w:rsid w:val="00FE66A7"/>
    <w:rsid w:val="00FF0BA6"/>
    <w:rsid w:val="00FF1DE0"/>
    <w:rsid w:val="00FF5C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7F39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16ED3"/>
    <w:rPr>
      <w:sz w:val="24"/>
      <w:szCs w:val="24"/>
    </w:rPr>
  </w:style>
  <w:style w:type="paragraph" w:styleId="Titre1">
    <w:name w:val="heading 1"/>
    <w:basedOn w:val="Normal"/>
    <w:next w:val="Normal"/>
    <w:link w:val="Titre1Car"/>
    <w:autoRedefine/>
    <w:qFormat/>
    <w:rsid w:val="00236394"/>
    <w:pPr>
      <w:keepNext/>
      <w:numPr>
        <w:numId w:val="36"/>
      </w:numPr>
      <w:spacing w:before="240" w:after="120"/>
      <w:jc w:val="both"/>
      <w:outlineLvl w:val="0"/>
    </w:pPr>
    <w:rPr>
      <w:rFonts w:ascii="Open Sans" w:hAnsi="Open Sans" w:cs="Open Sans"/>
      <w:b/>
      <w:color w:val="000000"/>
      <w:sz w:val="20"/>
      <w:szCs w:val="20"/>
    </w:rPr>
  </w:style>
  <w:style w:type="paragraph" w:styleId="Titre2">
    <w:name w:val="heading 2"/>
    <w:basedOn w:val="Titre1"/>
    <w:next w:val="Normal"/>
    <w:link w:val="Titre2Car"/>
    <w:autoRedefine/>
    <w:qFormat/>
    <w:rsid w:val="00E10014"/>
    <w:pPr>
      <w:keepNext w:val="0"/>
      <w:numPr>
        <w:numId w:val="0"/>
      </w:numPr>
      <w:spacing w:line="280" w:lineRule="atLeast"/>
      <w:outlineLvl w:val="1"/>
    </w:pPr>
    <w:rPr>
      <w:color w:val="auto"/>
    </w:rPr>
  </w:style>
  <w:style w:type="paragraph" w:styleId="Titre3">
    <w:name w:val="heading 3"/>
    <w:next w:val="Titre2"/>
    <w:link w:val="Titre3Car"/>
    <w:autoRedefine/>
    <w:qFormat/>
    <w:rsid w:val="00AA4B17"/>
    <w:pPr>
      <w:numPr>
        <w:ilvl w:val="2"/>
        <w:numId w:val="2"/>
      </w:numPr>
      <w:tabs>
        <w:tab w:val="left" w:pos="567"/>
      </w:tabs>
      <w:spacing w:before="240" w:after="120"/>
      <w:jc w:val="both"/>
      <w:outlineLvl w:val="2"/>
    </w:pPr>
    <w:rPr>
      <w:rFonts w:ascii="Century Gothic" w:hAnsi="Century Gothic" w:cs="Arial"/>
      <w:bCs/>
      <w:i/>
      <w:iCs/>
      <w:noProof/>
      <w:sz w:val="22"/>
      <w:szCs w:val="22"/>
    </w:rPr>
  </w:style>
  <w:style w:type="paragraph" w:styleId="Titre4">
    <w:name w:val="heading 4"/>
    <w:basedOn w:val="Normal"/>
    <w:next w:val="Normal"/>
    <w:link w:val="Titre4Car"/>
    <w:autoRedefine/>
    <w:qFormat/>
    <w:rsid w:val="00B60BCE"/>
    <w:pPr>
      <w:keepNext/>
      <w:numPr>
        <w:ilvl w:val="3"/>
        <w:numId w:val="2"/>
      </w:numPr>
      <w:spacing w:before="360" w:after="240"/>
      <w:jc w:val="both"/>
      <w:outlineLvl w:val="3"/>
    </w:pPr>
    <w:rPr>
      <w:rFonts w:ascii="Arial" w:hAnsi="Arial"/>
      <w:b/>
      <w:i/>
      <w:smallCaps/>
      <w:color w:val="000000"/>
      <w:sz w:val="20"/>
      <w:szCs w:val="20"/>
    </w:rPr>
  </w:style>
  <w:style w:type="paragraph" w:styleId="Titre5">
    <w:name w:val="heading 5"/>
    <w:basedOn w:val="Normal"/>
    <w:next w:val="Normal"/>
    <w:link w:val="Titre5Car"/>
    <w:autoRedefine/>
    <w:qFormat/>
    <w:rsid w:val="00B60BCE"/>
    <w:pPr>
      <w:keepNext/>
      <w:numPr>
        <w:ilvl w:val="4"/>
        <w:numId w:val="2"/>
      </w:numPr>
      <w:spacing w:before="200" w:after="120"/>
      <w:jc w:val="center"/>
      <w:outlineLvl w:val="4"/>
    </w:pPr>
    <w:rPr>
      <w:rFonts w:ascii="Arial" w:hAnsi="Arial"/>
      <w:color w:val="000000"/>
      <w:sz w:val="20"/>
      <w:szCs w:val="20"/>
    </w:rPr>
  </w:style>
  <w:style w:type="paragraph" w:styleId="Titre6">
    <w:name w:val="heading 6"/>
    <w:basedOn w:val="Normal"/>
    <w:next w:val="Normal"/>
    <w:link w:val="Titre6Car"/>
    <w:autoRedefine/>
    <w:qFormat/>
    <w:rsid w:val="00B60BCE"/>
    <w:pPr>
      <w:keepNext/>
      <w:numPr>
        <w:ilvl w:val="5"/>
        <w:numId w:val="2"/>
      </w:numPr>
      <w:spacing w:before="120"/>
      <w:jc w:val="both"/>
      <w:outlineLvl w:val="5"/>
    </w:pPr>
    <w:rPr>
      <w:rFonts w:ascii="Arial" w:hAnsi="Arial"/>
      <w:b/>
      <w:sz w:val="20"/>
      <w:szCs w:val="20"/>
    </w:rPr>
  </w:style>
  <w:style w:type="paragraph" w:styleId="Titre7">
    <w:name w:val="heading 7"/>
    <w:basedOn w:val="Normal"/>
    <w:next w:val="Normal"/>
    <w:link w:val="Titre7Car"/>
    <w:qFormat/>
    <w:rsid w:val="00B60BCE"/>
    <w:pPr>
      <w:keepNext/>
      <w:numPr>
        <w:ilvl w:val="6"/>
        <w:numId w:val="2"/>
      </w:numPr>
      <w:jc w:val="both"/>
      <w:outlineLvl w:val="6"/>
    </w:pPr>
    <w:rPr>
      <w:rFonts w:ascii="Arial" w:hAnsi="Arial"/>
      <w:color w:val="000000"/>
      <w:szCs w:val="20"/>
    </w:rPr>
  </w:style>
  <w:style w:type="paragraph" w:styleId="Titre8">
    <w:name w:val="heading 8"/>
    <w:basedOn w:val="Normal"/>
    <w:next w:val="Normal"/>
    <w:link w:val="Titre8Car"/>
    <w:qFormat/>
    <w:rsid w:val="00B60BCE"/>
    <w:pPr>
      <w:keepNext/>
      <w:numPr>
        <w:ilvl w:val="7"/>
        <w:numId w:val="2"/>
      </w:numPr>
      <w:pBdr>
        <w:left w:val="single" w:sz="4" w:space="4" w:color="auto"/>
      </w:pBdr>
      <w:jc w:val="both"/>
      <w:outlineLvl w:val="7"/>
    </w:pPr>
    <w:rPr>
      <w:rFonts w:ascii="Arial" w:hAnsi="Arial"/>
      <w:i/>
      <w:color w:val="FF0000"/>
      <w:szCs w:val="20"/>
    </w:rPr>
  </w:style>
  <w:style w:type="paragraph" w:styleId="Titre9">
    <w:name w:val="heading 9"/>
    <w:basedOn w:val="Normal"/>
    <w:next w:val="Normal"/>
    <w:link w:val="Titre9Car"/>
    <w:qFormat/>
    <w:rsid w:val="00B60BCE"/>
    <w:pPr>
      <w:keepNext/>
      <w:numPr>
        <w:ilvl w:val="8"/>
        <w:numId w:val="2"/>
      </w:numPr>
      <w:jc w:val="center"/>
      <w:outlineLvl w:val="8"/>
    </w:pPr>
    <w:rPr>
      <w:rFonts w:ascii="Arial" w:hAnsi="Arial"/>
      <w:b/>
      <w:i/>
      <w:color w:val="00000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link w:val="Titre3"/>
    <w:rsid w:val="00AA4B17"/>
    <w:rPr>
      <w:rFonts w:ascii="Century Gothic" w:hAnsi="Century Gothic" w:cs="Arial"/>
      <w:bCs/>
      <w:i/>
      <w:iCs/>
      <w:noProof/>
      <w:sz w:val="22"/>
      <w:szCs w:val="22"/>
    </w:rPr>
  </w:style>
  <w:style w:type="character" w:styleId="Marquedecommentaire">
    <w:name w:val="annotation reference"/>
    <w:uiPriority w:val="99"/>
    <w:semiHidden/>
    <w:rsid w:val="001573AE"/>
    <w:rPr>
      <w:sz w:val="16"/>
      <w:szCs w:val="16"/>
    </w:rPr>
  </w:style>
  <w:style w:type="paragraph" w:styleId="Commentaire">
    <w:name w:val="annotation text"/>
    <w:basedOn w:val="Normal"/>
    <w:link w:val="CommentaireCar"/>
    <w:uiPriority w:val="99"/>
    <w:semiHidden/>
    <w:rsid w:val="001573AE"/>
    <w:pPr>
      <w:jc w:val="both"/>
    </w:pPr>
    <w:rPr>
      <w:rFonts w:ascii="Arial" w:hAnsi="Arial"/>
      <w:color w:val="000000"/>
      <w:sz w:val="20"/>
      <w:szCs w:val="20"/>
    </w:rPr>
  </w:style>
  <w:style w:type="paragraph" w:styleId="Textedebulles">
    <w:name w:val="Balloon Text"/>
    <w:basedOn w:val="Normal"/>
    <w:link w:val="TextedebullesCar"/>
    <w:semiHidden/>
    <w:rsid w:val="001573AE"/>
    <w:rPr>
      <w:rFonts w:ascii="Tahoma" w:hAnsi="Tahoma" w:cs="Tahoma"/>
      <w:sz w:val="16"/>
      <w:szCs w:val="16"/>
    </w:rPr>
  </w:style>
  <w:style w:type="paragraph" w:customStyle="1" w:styleId="StyleTitre312pt">
    <w:name w:val="Style Titre 3 + 12 pt"/>
    <w:basedOn w:val="Titre3"/>
    <w:link w:val="StyleTitre312ptCar"/>
    <w:rsid w:val="007C3073"/>
    <w:pPr>
      <w:numPr>
        <w:numId w:val="1"/>
      </w:numPr>
      <w:spacing w:before="200"/>
    </w:pPr>
    <w:rPr>
      <w:bCs w:val="0"/>
      <w:iCs w:val="0"/>
      <w:sz w:val="24"/>
    </w:rPr>
  </w:style>
  <w:style w:type="character" w:customStyle="1" w:styleId="StyleTitre312ptCar">
    <w:name w:val="Style Titre 3 + 12 pt Car"/>
    <w:link w:val="StyleTitre312pt"/>
    <w:rsid w:val="007C3073"/>
    <w:rPr>
      <w:rFonts w:ascii="Arial" w:hAnsi="Arial" w:cs="Arial"/>
      <w:i/>
      <w:noProof/>
      <w:sz w:val="24"/>
    </w:rPr>
  </w:style>
  <w:style w:type="table" w:styleId="Grilledutableau">
    <w:name w:val="Table Grid"/>
    <w:basedOn w:val="TableauNormal"/>
    <w:rsid w:val="00422C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rsid w:val="0083170F"/>
    <w:pPr>
      <w:pBdr>
        <w:top w:val="single" w:sz="4" w:space="16" w:color="auto"/>
        <w:left w:val="single" w:sz="4" w:space="4" w:color="auto"/>
        <w:bottom w:val="single" w:sz="4" w:space="15" w:color="auto"/>
        <w:right w:val="single" w:sz="4" w:space="4" w:color="auto"/>
      </w:pBdr>
      <w:shd w:val="pct12" w:color="auto" w:fill="FFFFFF"/>
      <w:ind w:left="3402"/>
      <w:jc w:val="center"/>
    </w:pPr>
    <w:rPr>
      <w:rFonts w:ascii="Arial" w:hAnsi="Arial"/>
      <w:b/>
      <w:i/>
      <w:color w:val="000000"/>
      <w:sz w:val="28"/>
      <w:szCs w:val="20"/>
    </w:rPr>
  </w:style>
  <w:style w:type="paragraph" w:styleId="En-tte">
    <w:name w:val="header"/>
    <w:basedOn w:val="Normal"/>
    <w:link w:val="En-tteCar"/>
    <w:rsid w:val="00F0510E"/>
    <w:pPr>
      <w:tabs>
        <w:tab w:val="center" w:pos="4536"/>
        <w:tab w:val="right" w:pos="9072"/>
      </w:tabs>
    </w:pPr>
  </w:style>
  <w:style w:type="paragraph" w:styleId="Pieddepage">
    <w:name w:val="footer"/>
    <w:basedOn w:val="Normal"/>
    <w:link w:val="PieddepageCar"/>
    <w:rsid w:val="00F0510E"/>
    <w:pPr>
      <w:tabs>
        <w:tab w:val="center" w:pos="4536"/>
        <w:tab w:val="right" w:pos="9072"/>
      </w:tabs>
    </w:pPr>
  </w:style>
  <w:style w:type="character" w:styleId="Numrodepage">
    <w:name w:val="page number"/>
    <w:basedOn w:val="Policepardfaut"/>
    <w:rsid w:val="00F0510E"/>
  </w:style>
  <w:style w:type="paragraph" w:customStyle="1" w:styleId="Normal2">
    <w:name w:val="Normal2"/>
    <w:basedOn w:val="Normal"/>
    <w:autoRedefine/>
    <w:rsid w:val="007045EA"/>
    <w:pPr>
      <w:jc w:val="both"/>
    </w:pPr>
    <w:rPr>
      <w:rFonts w:ascii="Arial" w:hAnsi="Arial"/>
      <w:color w:val="000000"/>
      <w:sz w:val="20"/>
      <w:szCs w:val="20"/>
    </w:rPr>
  </w:style>
  <w:style w:type="paragraph" w:customStyle="1" w:styleId="Corpsdetexte21">
    <w:name w:val="Corps de texte 21"/>
    <w:basedOn w:val="Normal"/>
    <w:rsid w:val="007045EA"/>
    <w:pPr>
      <w:jc w:val="both"/>
    </w:pPr>
    <w:rPr>
      <w:b/>
      <w:i/>
      <w:color w:val="0000FF"/>
      <w:szCs w:val="20"/>
    </w:rPr>
  </w:style>
  <w:style w:type="paragraph" w:customStyle="1" w:styleId="Style1">
    <w:name w:val="Style1"/>
    <w:basedOn w:val="Normal"/>
    <w:autoRedefine/>
    <w:rsid w:val="00215B1B"/>
    <w:pPr>
      <w:spacing w:line="360" w:lineRule="auto"/>
      <w:jc w:val="center"/>
    </w:pPr>
    <w:rPr>
      <w:rFonts w:ascii="Arial" w:hAnsi="Arial"/>
      <w:b/>
      <w:color w:val="000000"/>
      <w:sz w:val="52"/>
      <w:szCs w:val="20"/>
      <w:u w:val="single"/>
    </w:rPr>
  </w:style>
  <w:style w:type="paragraph" w:styleId="TM1">
    <w:name w:val="toc 1"/>
    <w:basedOn w:val="Normal"/>
    <w:next w:val="Normal"/>
    <w:autoRedefine/>
    <w:uiPriority w:val="39"/>
    <w:rsid w:val="00FC0763"/>
    <w:pPr>
      <w:spacing w:before="120" w:after="120"/>
    </w:pPr>
    <w:rPr>
      <w:b/>
      <w:bCs/>
      <w:caps/>
      <w:sz w:val="20"/>
      <w:szCs w:val="20"/>
    </w:rPr>
  </w:style>
  <w:style w:type="paragraph" w:styleId="TM2">
    <w:name w:val="toc 2"/>
    <w:basedOn w:val="Normal"/>
    <w:next w:val="Normal"/>
    <w:autoRedefine/>
    <w:uiPriority w:val="39"/>
    <w:rsid w:val="00FC0763"/>
    <w:pPr>
      <w:ind w:left="240"/>
    </w:pPr>
    <w:rPr>
      <w:smallCaps/>
      <w:sz w:val="20"/>
      <w:szCs w:val="20"/>
    </w:rPr>
  </w:style>
  <w:style w:type="paragraph" w:styleId="TM3">
    <w:name w:val="toc 3"/>
    <w:basedOn w:val="Normal"/>
    <w:next w:val="Normal"/>
    <w:autoRedefine/>
    <w:uiPriority w:val="39"/>
    <w:rsid w:val="00FC0763"/>
    <w:pPr>
      <w:ind w:left="480"/>
    </w:pPr>
    <w:rPr>
      <w:i/>
      <w:iCs/>
      <w:sz w:val="20"/>
      <w:szCs w:val="20"/>
    </w:rPr>
  </w:style>
  <w:style w:type="paragraph" w:styleId="TM4">
    <w:name w:val="toc 4"/>
    <w:basedOn w:val="Normal"/>
    <w:next w:val="Normal"/>
    <w:autoRedefine/>
    <w:uiPriority w:val="39"/>
    <w:rsid w:val="00FC0763"/>
    <w:pPr>
      <w:ind w:left="720"/>
    </w:pPr>
    <w:rPr>
      <w:sz w:val="18"/>
      <w:szCs w:val="18"/>
    </w:rPr>
  </w:style>
  <w:style w:type="paragraph" w:styleId="TM5">
    <w:name w:val="toc 5"/>
    <w:basedOn w:val="Normal"/>
    <w:next w:val="Normal"/>
    <w:autoRedefine/>
    <w:uiPriority w:val="39"/>
    <w:rsid w:val="00FC0763"/>
    <w:pPr>
      <w:ind w:left="960"/>
    </w:pPr>
    <w:rPr>
      <w:sz w:val="18"/>
      <w:szCs w:val="18"/>
    </w:rPr>
  </w:style>
  <w:style w:type="paragraph" w:styleId="TM6">
    <w:name w:val="toc 6"/>
    <w:basedOn w:val="Normal"/>
    <w:next w:val="Normal"/>
    <w:autoRedefine/>
    <w:uiPriority w:val="39"/>
    <w:rsid w:val="00FC0763"/>
    <w:pPr>
      <w:ind w:left="1200"/>
    </w:pPr>
    <w:rPr>
      <w:sz w:val="18"/>
      <w:szCs w:val="18"/>
    </w:rPr>
  </w:style>
  <w:style w:type="paragraph" w:styleId="TM7">
    <w:name w:val="toc 7"/>
    <w:basedOn w:val="Normal"/>
    <w:next w:val="Normal"/>
    <w:autoRedefine/>
    <w:uiPriority w:val="39"/>
    <w:rsid w:val="00FC0763"/>
    <w:pPr>
      <w:ind w:left="1440"/>
    </w:pPr>
    <w:rPr>
      <w:sz w:val="18"/>
      <w:szCs w:val="18"/>
    </w:rPr>
  </w:style>
  <w:style w:type="paragraph" w:styleId="TM8">
    <w:name w:val="toc 8"/>
    <w:basedOn w:val="Normal"/>
    <w:next w:val="Normal"/>
    <w:autoRedefine/>
    <w:uiPriority w:val="39"/>
    <w:rsid w:val="00FC0763"/>
    <w:pPr>
      <w:ind w:left="1680"/>
    </w:pPr>
    <w:rPr>
      <w:sz w:val="18"/>
      <w:szCs w:val="18"/>
    </w:rPr>
  </w:style>
  <w:style w:type="paragraph" w:styleId="TM9">
    <w:name w:val="toc 9"/>
    <w:basedOn w:val="Normal"/>
    <w:next w:val="Normal"/>
    <w:autoRedefine/>
    <w:uiPriority w:val="39"/>
    <w:rsid w:val="00FC0763"/>
    <w:pPr>
      <w:ind w:left="1920"/>
    </w:pPr>
    <w:rPr>
      <w:sz w:val="18"/>
      <w:szCs w:val="18"/>
    </w:rPr>
  </w:style>
  <w:style w:type="character" w:styleId="Lienhypertexte">
    <w:name w:val="Hyperlink"/>
    <w:uiPriority w:val="99"/>
    <w:rsid w:val="00FC0763"/>
    <w:rPr>
      <w:color w:val="0000FF"/>
      <w:u w:val="single"/>
    </w:rPr>
  </w:style>
  <w:style w:type="paragraph" w:styleId="Corpsdetexte">
    <w:name w:val="Body Text"/>
    <w:basedOn w:val="Normal"/>
    <w:rsid w:val="000B5BBD"/>
    <w:pPr>
      <w:jc w:val="both"/>
    </w:pPr>
    <w:rPr>
      <w:rFonts w:ascii="Arial" w:hAnsi="Arial"/>
      <w:color w:val="FF0000"/>
      <w:sz w:val="20"/>
      <w:szCs w:val="20"/>
    </w:rPr>
  </w:style>
  <w:style w:type="paragraph" w:styleId="Retraitcorpsdetexte2">
    <w:name w:val="Body Text Indent 2"/>
    <w:basedOn w:val="Normal"/>
    <w:rsid w:val="000B5BBD"/>
    <w:pPr>
      <w:ind w:left="2124" w:firstLine="6"/>
      <w:jc w:val="both"/>
    </w:pPr>
    <w:rPr>
      <w:i/>
      <w:color w:val="000000"/>
      <w:szCs w:val="20"/>
    </w:rPr>
  </w:style>
  <w:style w:type="paragraph" w:styleId="Corpsdetexte2">
    <w:name w:val="Body Text 2"/>
    <w:basedOn w:val="Normal"/>
    <w:rsid w:val="000B5BBD"/>
    <w:pPr>
      <w:jc w:val="both"/>
    </w:pPr>
    <w:rPr>
      <w:rFonts w:ascii="Arial" w:hAnsi="Arial"/>
      <w:b/>
      <w:bCs/>
      <w:color w:val="FF0000"/>
      <w:sz w:val="20"/>
      <w:szCs w:val="20"/>
    </w:rPr>
  </w:style>
  <w:style w:type="paragraph" w:customStyle="1" w:styleId="Retrait2point">
    <w:name w:val="Retrait 2 pointé"/>
    <w:basedOn w:val="Normal"/>
    <w:rsid w:val="000B5BBD"/>
    <w:pPr>
      <w:numPr>
        <w:numId w:val="3"/>
      </w:numPr>
      <w:tabs>
        <w:tab w:val="left" w:pos="1560"/>
        <w:tab w:val="left" w:pos="3402"/>
      </w:tabs>
      <w:spacing w:before="40" w:after="20"/>
      <w:jc w:val="both"/>
    </w:pPr>
    <w:rPr>
      <w:rFonts w:ascii="Arial" w:hAnsi="Arial" w:cs="Arial"/>
    </w:rPr>
  </w:style>
  <w:style w:type="character" w:styleId="lev">
    <w:name w:val="Strong"/>
    <w:qFormat/>
    <w:rsid w:val="000B5BBD"/>
    <w:rPr>
      <w:b/>
      <w:bCs/>
    </w:rPr>
  </w:style>
  <w:style w:type="paragraph" w:styleId="Objetducommentaire">
    <w:name w:val="annotation subject"/>
    <w:basedOn w:val="Commentaire"/>
    <w:next w:val="Commentaire"/>
    <w:link w:val="ObjetducommentaireCar"/>
    <w:semiHidden/>
    <w:rsid w:val="0079704F"/>
    <w:pPr>
      <w:jc w:val="left"/>
    </w:pPr>
    <w:rPr>
      <w:rFonts w:ascii="Times New Roman" w:hAnsi="Times New Roman"/>
      <w:b/>
      <w:bCs/>
      <w:color w:val="auto"/>
    </w:rPr>
  </w:style>
  <w:style w:type="paragraph" w:customStyle="1" w:styleId="CarCarCar">
    <w:name w:val="Car Car Car"/>
    <w:basedOn w:val="Normal"/>
    <w:rsid w:val="00233EDD"/>
    <w:pPr>
      <w:spacing w:after="160" w:line="240" w:lineRule="exact"/>
      <w:ind w:left="539" w:firstLine="578"/>
    </w:pPr>
    <w:rPr>
      <w:rFonts w:ascii="Verdana" w:hAnsi="Verdana"/>
      <w:sz w:val="20"/>
      <w:szCs w:val="20"/>
      <w:lang w:val="en-US" w:eastAsia="en-US"/>
    </w:rPr>
  </w:style>
  <w:style w:type="paragraph" w:customStyle="1" w:styleId="Default">
    <w:name w:val="Default"/>
    <w:rsid w:val="004D121B"/>
    <w:pPr>
      <w:autoSpaceDE w:val="0"/>
      <w:autoSpaceDN w:val="0"/>
      <w:adjustRightInd w:val="0"/>
    </w:pPr>
    <w:rPr>
      <w:rFonts w:ascii="Futura Bk" w:hAnsi="Futura Bk" w:cs="Futura Bk"/>
      <w:color w:val="000000"/>
      <w:sz w:val="24"/>
      <w:szCs w:val="24"/>
    </w:rPr>
  </w:style>
  <w:style w:type="paragraph" w:customStyle="1" w:styleId="QuestionBullet">
    <w:name w:val="Question Bullet"/>
    <w:basedOn w:val="Normal"/>
    <w:rsid w:val="00C9673A"/>
    <w:pPr>
      <w:keepNext/>
      <w:numPr>
        <w:numId w:val="4"/>
      </w:numPr>
      <w:spacing w:after="60" w:line="220" w:lineRule="atLeast"/>
      <w:jc w:val="both"/>
    </w:pPr>
    <w:rPr>
      <w:rFonts w:ascii="Arial Bold" w:hAnsi="Arial Bold"/>
      <w:b/>
      <w:i/>
      <w:color w:val="808080"/>
      <w:sz w:val="18"/>
      <w:lang w:val="en-GB" w:eastAsia="en-US"/>
    </w:rPr>
  </w:style>
  <w:style w:type="paragraph" w:styleId="Rvision">
    <w:name w:val="Revision"/>
    <w:hidden/>
    <w:uiPriority w:val="99"/>
    <w:semiHidden/>
    <w:rsid w:val="00933A59"/>
    <w:rPr>
      <w:sz w:val="24"/>
      <w:szCs w:val="24"/>
    </w:rPr>
  </w:style>
  <w:style w:type="paragraph" w:styleId="Tabledesillustrations">
    <w:name w:val="table of figures"/>
    <w:basedOn w:val="Normal"/>
    <w:uiPriority w:val="99"/>
    <w:unhideWhenUsed/>
    <w:rsid w:val="00FB2865"/>
    <w:pPr>
      <w:spacing w:before="120" w:line="240" w:lineRule="atLeast"/>
      <w:ind w:left="720"/>
    </w:pPr>
    <w:rPr>
      <w:rFonts w:eastAsia="Calibri"/>
      <w:caps/>
      <w:color w:val="000000"/>
      <w:sz w:val="20"/>
      <w:szCs w:val="20"/>
    </w:rPr>
  </w:style>
  <w:style w:type="character" w:customStyle="1" w:styleId="RetraitcorpsdetexteCar">
    <w:name w:val="Retrait corps de texte Car"/>
    <w:link w:val="Retraitcorpsdetexte"/>
    <w:rsid w:val="006C3382"/>
    <w:rPr>
      <w:rFonts w:ascii="Arial" w:hAnsi="Arial"/>
      <w:b/>
      <w:i/>
      <w:color w:val="000000"/>
      <w:sz w:val="28"/>
      <w:shd w:val="pct12" w:color="auto" w:fill="FFFFFF"/>
    </w:rPr>
  </w:style>
  <w:style w:type="character" w:customStyle="1" w:styleId="Titre2Car">
    <w:name w:val="Titre 2 Car"/>
    <w:link w:val="Titre2"/>
    <w:rsid w:val="00E10014"/>
    <w:rPr>
      <w:rFonts w:ascii="Open Sans" w:hAnsi="Open Sans" w:cs="Open Sans"/>
      <w:b/>
    </w:rPr>
  </w:style>
  <w:style w:type="character" w:customStyle="1" w:styleId="En-tteCar">
    <w:name w:val="En-tête Car"/>
    <w:link w:val="En-tte"/>
    <w:rsid w:val="00E27AFC"/>
    <w:rPr>
      <w:sz w:val="24"/>
      <w:szCs w:val="24"/>
    </w:rPr>
  </w:style>
  <w:style w:type="paragraph" w:customStyle="1" w:styleId="Corpsdetexte22">
    <w:name w:val="Corps de texte 22"/>
    <w:basedOn w:val="Normal"/>
    <w:rsid w:val="00BA0462"/>
    <w:pPr>
      <w:jc w:val="both"/>
    </w:pPr>
    <w:rPr>
      <w:b/>
      <w:i/>
      <w:color w:val="0000FF"/>
      <w:szCs w:val="20"/>
    </w:rPr>
  </w:style>
  <w:style w:type="paragraph" w:styleId="Explorateurdedocuments">
    <w:name w:val="Document Map"/>
    <w:basedOn w:val="Normal"/>
    <w:link w:val="ExplorateurdedocumentsCar"/>
    <w:semiHidden/>
    <w:rsid w:val="00BA0462"/>
    <w:pPr>
      <w:shd w:val="clear" w:color="auto" w:fill="000080"/>
    </w:pPr>
    <w:rPr>
      <w:rFonts w:ascii="Tahoma" w:hAnsi="Tahoma" w:cs="Tahoma"/>
      <w:sz w:val="20"/>
      <w:szCs w:val="20"/>
    </w:rPr>
  </w:style>
  <w:style w:type="character" w:customStyle="1" w:styleId="ExplorateurdedocumentsCar">
    <w:name w:val="Explorateur de documents Car"/>
    <w:basedOn w:val="Policepardfaut"/>
    <w:link w:val="Explorateurdedocuments"/>
    <w:semiHidden/>
    <w:rsid w:val="00BA0462"/>
    <w:rPr>
      <w:rFonts w:ascii="Tahoma" w:hAnsi="Tahoma" w:cs="Tahoma"/>
      <w:shd w:val="clear" w:color="auto" w:fill="000080"/>
    </w:rPr>
  </w:style>
  <w:style w:type="paragraph" w:styleId="Titre">
    <w:name w:val="Title"/>
    <w:basedOn w:val="Normal"/>
    <w:next w:val="Normal"/>
    <w:link w:val="TitreCar"/>
    <w:qFormat/>
    <w:rsid w:val="00BA0462"/>
    <w:pPr>
      <w:spacing w:before="240" w:after="60"/>
      <w:jc w:val="center"/>
      <w:outlineLvl w:val="0"/>
    </w:pPr>
    <w:rPr>
      <w:rFonts w:ascii="Cambria" w:hAnsi="Cambria"/>
      <w:b/>
      <w:bCs/>
      <w:kern w:val="28"/>
      <w:sz w:val="32"/>
      <w:szCs w:val="32"/>
    </w:rPr>
  </w:style>
  <w:style w:type="character" w:customStyle="1" w:styleId="TitreCar">
    <w:name w:val="Titre Car"/>
    <w:basedOn w:val="Policepardfaut"/>
    <w:link w:val="Titre"/>
    <w:rsid w:val="00BA0462"/>
    <w:rPr>
      <w:rFonts w:ascii="Cambria" w:hAnsi="Cambria"/>
      <w:b/>
      <w:bCs/>
      <w:kern w:val="28"/>
      <w:sz w:val="32"/>
      <w:szCs w:val="32"/>
    </w:rPr>
  </w:style>
  <w:style w:type="character" w:customStyle="1" w:styleId="Titre1Car">
    <w:name w:val="Titre 1 Car"/>
    <w:link w:val="Titre1"/>
    <w:rsid w:val="00236394"/>
    <w:rPr>
      <w:rFonts w:ascii="Open Sans" w:hAnsi="Open Sans" w:cs="Open Sans"/>
      <w:b/>
      <w:color w:val="000000"/>
    </w:rPr>
  </w:style>
  <w:style w:type="character" w:customStyle="1" w:styleId="Titre4Car">
    <w:name w:val="Titre 4 Car"/>
    <w:link w:val="Titre4"/>
    <w:rsid w:val="00BA0462"/>
    <w:rPr>
      <w:rFonts w:ascii="Arial" w:hAnsi="Arial"/>
      <w:b/>
      <w:i/>
      <w:smallCaps/>
      <w:color w:val="000000"/>
    </w:rPr>
  </w:style>
  <w:style w:type="character" w:customStyle="1" w:styleId="Titre5Car">
    <w:name w:val="Titre 5 Car"/>
    <w:link w:val="Titre5"/>
    <w:rsid w:val="00BA0462"/>
    <w:rPr>
      <w:rFonts w:ascii="Arial" w:hAnsi="Arial"/>
      <w:color w:val="000000"/>
    </w:rPr>
  </w:style>
  <w:style w:type="character" w:customStyle="1" w:styleId="Titre6Car">
    <w:name w:val="Titre 6 Car"/>
    <w:link w:val="Titre6"/>
    <w:rsid w:val="00BA0462"/>
    <w:rPr>
      <w:rFonts w:ascii="Arial" w:hAnsi="Arial"/>
      <w:b/>
    </w:rPr>
  </w:style>
  <w:style w:type="character" w:customStyle="1" w:styleId="Titre7Car">
    <w:name w:val="Titre 7 Car"/>
    <w:link w:val="Titre7"/>
    <w:rsid w:val="00BA0462"/>
    <w:rPr>
      <w:rFonts w:ascii="Arial" w:hAnsi="Arial"/>
      <w:color w:val="000000"/>
      <w:sz w:val="24"/>
    </w:rPr>
  </w:style>
  <w:style w:type="character" w:customStyle="1" w:styleId="Titre8Car">
    <w:name w:val="Titre 8 Car"/>
    <w:link w:val="Titre8"/>
    <w:rsid w:val="00BA0462"/>
    <w:rPr>
      <w:rFonts w:ascii="Arial" w:hAnsi="Arial"/>
      <w:i/>
      <w:color w:val="FF0000"/>
      <w:sz w:val="24"/>
    </w:rPr>
  </w:style>
  <w:style w:type="character" w:customStyle="1" w:styleId="PieddepageCar">
    <w:name w:val="Pied de page Car"/>
    <w:link w:val="Pieddepage"/>
    <w:rsid w:val="00BA0462"/>
    <w:rPr>
      <w:sz w:val="24"/>
      <w:szCs w:val="24"/>
    </w:rPr>
  </w:style>
  <w:style w:type="character" w:customStyle="1" w:styleId="TextedebullesCar">
    <w:name w:val="Texte de bulles Car"/>
    <w:link w:val="Textedebulles"/>
    <w:semiHidden/>
    <w:rsid w:val="00BA0462"/>
    <w:rPr>
      <w:rFonts w:ascii="Tahoma" w:hAnsi="Tahoma" w:cs="Tahoma"/>
      <w:sz w:val="16"/>
      <w:szCs w:val="16"/>
    </w:rPr>
  </w:style>
  <w:style w:type="character" w:customStyle="1" w:styleId="CommentaireCar">
    <w:name w:val="Commentaire Car"/>
    <w:link w:val="Commentaire"/>
    <w:uiPriority w:val="99"/>
    <w:semiHidden/>
    <w:rsid w:val="00BA0462"/>
    <w:rPr>
      <w:rFonts w:ascii="Arial" w:hAnsi="Arial"/>
      <w:color w:val="000000"/>
    </w:rPr>
  </w:style>
  <w:style w:type="character" w:customStyle="1" w:styleId="ObjetducommentaireCar">
    <w:name w:val="Objet du commentaire Car"/>
    <w:link w:val="Objetducommentaire"/>
    <w:semiHidden/>
    <w:rsid w:val="00BA0462"/>
    <w:rPr>
      <w:b/>
      <w:bCs/>
    </w:rPr>
  </w:style>
  <w:style w:type="character" w:customStyle="1" w:styleId="Titre9Car">
    <w:name w:val="Titre 9 Car"/>
    <w:link w:val="Titre9"/>
    <w:rsid w:val="00BA0462"/>
    <w:rPr>
      <w:rFonts w:ascii="Arial" w:hAnsi="Arial"/>
      <w:b/>
      <w:i/>
      <w:color w:val="000000"/>
      <w:sz w:val="24"/>
    </w:rPr>
  </w:style>
  <w:style w:type="paragraph" w:styleId="Paragraphedeliste">
    <w:name w:val="List Paragraph"/>
    <w:basedOn w:val="Normal"/>
    <w:uiPriority w:val="34"/>
    <w:qFormat/>
    <w:rsid w:val="00D21A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8518">
      <w:bodyDiv w:val="1"/>
      <w:marLeft w:val="0"/>
      <w:marRight w:val="0"/>
      <w:marTop w:val="0"/>
      <w:marBottom w:val="0"/>
      <w:divBdr>
        <w:top w:val="none" w:sz="0" w:space="0" w:color="auto"/>
        <w:left w:val="none" w:sz="0" w:space="0" w:color="auto"/>
        <w:bottom w:val="none" w:sz="0" w:space="0" w:color="auto"/>
        <w:right w:val="none" w:sz="0" w:space="0" w:color="auto"/>
      </w:divBdr>
    </w:div>
    <w:div w:id="55785919">
      <w:bodyDiv w:val="1"/>
      <w:marLeft w:val="0"/>
      <w:marRight w:val="0"/>
      <w:marTop w:val="0"/>
      <w:marBottom w:val="0"/>
      <w:divBdr>
        <w:top w:val="none" w:sz="0" w:space="0" w:color="auto"/>
        <w:left w:val="none" w:sz="0" w:space="0" w:color="auto"/>
        <w:bottom w:val="none" w:sz="0" w:space="0" w:color="auto"/>
        <w:right w:val="none" w:sz="0" w:space="0" w:color="auto"/>
      </w:divBdr>
    </w:div>
    <w:div w:id="70545294">
      <w:bodyDiv w:val="1"/>
      <w:marLeft w:val="0"/>
      <w:marRight w:val="0"/>
      <w:marTop w:val="0"/>
      <w:marBottom w:val="0"/>
      <w:divBdr>
        <w:top w:val="none" w:sz="0" w:space="0" w:color="auto"/>
        <w:left w:val="none" w:sz="0" w:space="0" w:color="auto"/>
        <w:bottom w:val="none" w:sz="0" w:space="0" w:color="auto"/>
        <w:right w:val="none" w:sz="0" w:space="0" w:color="auto"/>
      </w:divBdr>
    </w:div>
    <w:div w:id="124392148">
      <w:bodyDiv w:val="1"/>
      <w:marLeft w:val="0"/>
      <w:marRight w:val="0"/>
      <w:marTop w:val="0"/>
      <w:marBottom w:val="0"/>
      <w:divBdr>
        <w:top w:val="none" w:sz="0" w:space="0" w:color="auto"/>
        <w:left w:val="none" w:sz="0" w:space="0" w:color="auto"/>
        <w:bottom w:val="none" w:sz="0" w:space="0" w:color="auto"/>
        <w:right w:val="none" w:sz="0" w:space="0" w:color="auto"/>
      </w:divBdr>
    </w:div>
    <w:div w:id="136190512">
      <w:bodyDiv w:val="1"/>
      <w:marLeft w:val="0"/>
      <w:marRight w:val="0"/>
      <w:marTop w:val="0"/>
      <w:marBottom w:val="0"/>
      <w:divBdr>
        <w:top w:val="none" w:sz="0" w:space="0" w:color="auto"/>
        <w:left w:val="none" w:sz="0" w:space="0" w:color="auto"/>
        <w:bottom w:val="none" w:sz="0" w:space="0" w:color="auto"/>
        <w:right w:val="none" w:sz="0" w:space="0" w:color="auto"/>
      </w:divBdr>
    </w:div>
    <w:div w:id="178128523">
      <w:bodyDiv w:val="1"/>
      <w:marLeft w:val="0"/>
      <w:marRight w:val="0"/>
      <w:marTop w:val="0"/>
      <w:marBottom w:val="0"/>
      <w:divBdr>
        <w:top w:val="none" w:sz="0" w:space="0" w:color="auto"/>
        <w:left w:val="none" w:sz="0" w:space="0" w:color="auto"/>
        <w:bottom w:val="none" w:sz="0" w:space="0" w:color="auto"/>
        <w:right w:val="none" w:sz="0" w:space="0" w:color="auto"/>
      </w:divBdr>
    </w:div>
    <w:div w:id="200409198">
      <w:bodyDiv w:val="1"/>
      <w:marLeft w:val="0"/>
      <w:marRight w:val="0"/>
      <w:marTop w:val="0"/>
      <w:marBottom w:val="0"/>
      <w:divBdr>
        <w:top w:val="none" w:sz="0" w:space="0" w:color="auto"/>
        <w:left w:val="none" w:sz="0" w:space="0" w:color="auto"/>
        <w:bottom w:val="none" w:sz="0" w:space="0" w:color="auto"/>
        <w:right w:val="none" w:sz="0" w:space="0" w:color="auto"/>
      </w:divBdr>
    </w:div>
    <w:div w:id="371272196">
      <w:bodyDiv w:val="1"/>
      <w:marLeft w:val="0"/>
      <w:marRight w:val="0"/>
      <w:marTop w:val="0"/>
      <w:marBottom w:val="0"/>
      <w:divBdr>
        <w:top w:val="none" w:sz="0" w:space="0" w:color="auto"/>
        <w:left w:val="none" w:sz="0" w:space="0" w:color="auto"/>
        <w:bottom w:val="none" w:sz="0" w:space="0" w:color="auto"/>
        <w:right w:val="none" w:sz="0" w:space="0" w:color="auto"/>
      </w:divBdr>
    </w:div>
    <w:div w:id="399442972">
      <w:bodyDiv w:val="1"/>
      <w:marLeft w:val="0"/>
      <w:marRight w:val="0"/>
      <w:marTop w:val="0"/>
      <w:marBottom w:val="0"/>
      <w:divBdr>
        <w:top w:val="none" w:sz="0" w:space="0" w:color="auto"/>
        <w:left w:val="none" w:sz="0" w:space="0" w:color="auto"/>
        <w:bottom w:val="none" w:sz="0" w:space="0" w:color="auto"/>
        <w:right w:val="none" w:sz="0" w:space="0" w:color="auto"/>
      </w:divBdr>
    </w:div>
    <w:div w:id="399594967">
      <w:bodyDiv w:val="1"/>
      <w:marLeft w:val="0"/>
      <w:marRight w:val="0"/>
      <w:marTop w:val="0"/>
      <w:marBottom w:val="0"/>
      <w:divBdr>
        <w:top w:val="none" w:sz="0" w:space="0" w:color="auto"/>
        <w:left w:val="none" w:sz="0" w:space="0" w:color="auto"/>
        <w:bottom w:val="none" w:sz="0" w:space="0" w:color="auto"/>
        <w:right w:val="none" w:sz="0" w:space="0" w:color="auto"/>
      </w:divBdr>
    </w:div>
    <w:div w:id="473835443">
      <w:bodyDiv w:val="1"/>
      <w:marLeft w:val="0"/>
      <w:marRight w:val="0"/>
      <w:marTop w:val="0"/>
      <w:marBottom w:val="0"/>
      <w:divBdr>
        <w:top w:val="none" w:sz="0" w:space="0" w:color="auto"/>
        <w:left w:val="none" w:sz="0" w:space="0" w:color="auto"/>
        <w:bottom w:val="none" w:sz="0" w:space="0" w:color="auto"/>
        <w:right w:val="none" w:sz="0" w:space="0" w:color="auto"/>
      </w:divBdr>
    </w:div>
    <w:div w:id="525286982">
      <w:bodyDiv w:val="1"/>
      <w:marLeft w:val="0"/>
      <w:marRight w:val="0"/>
      <w:marTop w:val="0"/>
      <w:marBottom w:val="0"/>
      <w:divBdr>
        <w:top w:val="none" w:sz="0" w:space="0" w:color="auto"/>
        <w:left w:val="none" w:sz="0" w:space="0" w:color="auto"/>
        <w:bottom w:val="none" w:sz="0" w:space="0" w:color="auto"/>
        <w:right w:val="none" w:sz="0" w:space="0" w:color="auto"/>
      </w:divBdr>
    </w:div>
    <w:div w:id="539166324">
      <w:bodyDiv w:val="1"/>
      <w:marLeft w:val="0"/>
      <w:marRight w:val="0"/>
      <w:marTop w:val="0"/>
      <w:marBottom w:val="0"/>
      <w:divBdr>
        <w:top w:val="none" w:sz="0" w:space="0" w:color="auto"/>
        <w:left w:val="none" w:sz="0" w:space="0" w:color="auto"/>
        <w:bottom w:val="none" w:sz="0" w:space="0" w:color="auto"/>
        <w:right w:val="none" w:sz="0" w:space="0" w:color="auto"/>
      </w:divBdr>
    </w:div>
    <w:div w:id="543325475">
      <w:bodyDiv w:val="1"/>
      <w:marLeft w:val="0"/>
      <w:marRight w:val="0"/>
      <w:marTop w:val="0"/>
      <w:marBottom w:val="0"/>
      <w:divBdr>
        <w:top w:val="none" w:sz="0" w:space="0" w:color="auto"/>
        <w:left w:val="none" w:sz="0" w:space="0" w:color="auto"/>
        <w:bottom w:val="none" w:sz="0" w:space="0" w:color="auto"/>
        <w:right w:val="none" w:sz="0" w:space="0" w:color="auto"/>
      </w:divBdr>
    </w:div>
    <w:div w:id="633484224">
      <w:bodyDiv w:val="1"/>
      <w:marLeft w:val="0"/>
      <w:marRight w:val="0"/>
      <w:marTop w:val="0"/>
      <w:marBottom w:val="0"/>
      <w:divBdr>
        <w:top w:val="none" w:sz="0" w:space="0" w:color="auto"/>
        <w:left w:val="none" w:sz="0" w:space="0" w:color="auto"/>
        <w:bottom w:val="none" w:sz="0" w:space="0" w:color="auto"/>
        <w:right w:val="none" w:sz="0" w:space="0" w:color="auto"/>
      </w:divBdr>
    </w:div>
    <w:div w:id="744455495">
      <w:bodyDiv w:val="1"/>
      <w:marLeft w:val="0"/>
      <w:marRight w:val="0"/>
      <w:marTop w:val="0"/>
      <w:marBottom w:val="0"/>
      <w:divBdr>
        <w:top w:val="none" w:sz="0" w:space="0" w:color="auto"/>
        <w:left w:val="none" w:sz="0" w:space="0" w:color="auto"/>
        <w:bottom w:val="none" w:sz="0" w:space="0" w:color="auto"/>
        <w:right w:val="none" w:sz="0" w:space="0" w:color="auto"/>
      </w:divBdr>
    </w:div>
    <w:div w:id="812453110">
      <w:bodyDiv w:val="1"/>
      <w:marLeft w:val="0"/>
      <w:marRight w:val="0"/>
      <w:marTop w:val="0"/>
      <w:marBottom w:val="0"/>
      <w:divBdr>
        <w:top w:val="none" w:sz="0" w:space="0" w:color="auto"/>
        <w:left w:val="none" w:sz="0" w:space="0" w:color="auto"/>
        <w:bottom w:val="none" w:sz="0" w:space="0" w:color="auto"/>
        <w:right w:val="none" w:sz="0" w:space="0" w:color="auto"/>
      </w:divBdr>
    </w:div>
    <w:div w:id="842479675">
      <w:bodyDiv w:val="1"/>
      <w:marLeft w:val="0"/>
      <w:marRight w:val="0"/>
      <w:marTop w:val="0"/>
      <w:marBottom w:val="0"/>
      <w:divBdr>
        <w:top w:val="none" w:sz="0" w:space="0" w:color="auto"/>
        <w:left w:val="none" w:sz="0" w:space="0" w:color="auto"/>
        <w:bottom w:val="none" w:sz="0" w:space="0" w:color="auto"/>
        <w:right w:val="none" w:sz="0" w:space="0" w:color="auto"/>
      </w:divBdr>
    </w:div>
    <w:div w:id="877819141">
      <w:bodyDiv w:val="1"/>
      <w:marLeft w:val="0"/>
      <w:marRight w:val="0"/>
      <w:marTop w:val="0"/>
      <w:marBottom w:val="0"/>
      <w:divBdr>
        <w:top w:val="none" w:sz="0" w:space="0" w:color="auto"/>
        <w:left w:val="none" w:sz="0" w:space="0" w:color="auto"/>
        <w:bottom w:val="none" w:sz="0" w:space="0" w:color="auto"/>
        <w:right w:val="none" w:sz="0" w:space="0" w:color="auto"/>
      </w:divBdr>
    </w:div>
    <w:div w:id="893853811">
      <w:bodyDiv w:val="1"/>
      <w:marLeft w:val="0"/>
      <w:marRight w:val="0"/>
      <w:marTop w:val="0"/>
      <w:marBottom w:val="0"/>
      <w:divBdr>
        <w:top w:val="none" w:sz="0" w:space="0" w:color="auto"/>
        <w:left w:val="none" w:sz="0" w:space="0" w:color="auto"/>
        <w:bottom w:val="none" w:sz="0" w:space="0" w:color="auto"/>
        <w:right w:val="none" w:sz="0" w:space="0" w:color="auto"/>
      </w:divBdr>
    </w:div>
    <w:div w:id="959645971">
      <w:bodyDiv w:val="1"/>
      <w:marLeft w:val="0"/>
      <w:marRight w:val="0"/>
      <w:marTop w:val="0"/>
      <w:marBottom w:val="0"/>
      <w:divBdr>
        <w:top w:val="none" w:sz="0" w:space="0" w:color="auto"/>
        <w:left w:val="none" w:sz="0" w:space="0" w:color="auto"/>
        <w:bottom w:val="none" w:sz="0" w:space="0" w:color="auto"/>
        <w:right w:val="none" w:sz="0" w:space="0" w:color="auto"/>
      </w:divBdr>
    </w:div>
    <w:div w:id="965694164">
      <w:bodyDiv w:val="1"/>
      <w:marLeft w:val="0"/>
      <w:marRight w:val="0"/>
      <w:marTop w:val="0"/>
      <w:marBottom w:val="0"/>
      <w:divBdr>
        <w:top w:val="none" w:sz="0" w:space="0" w:color="auto"/>
        <w:left w:val="none" w:sz="0" w:space="0" w:color="auto"/>
        <w:bottom w:val="none" w:sz="0" w:space="0" w:color="auto"/>
        <w:right w:val="none" w:sz="0" w:space="0" w:color="auto"/>
      </w:divBdr>
    </w:div>
    <w:div w:id="980771597">
      <w:bodyDiv w:val="1"/>
      <w:marLeft w:val="0"/>
      <w:marRight w:val="0"/>
      <w:marTop w:val="0"/>
      <w:marBottom w:val="0"/>
      <w:divBdr>
        <w:top w:val="none" w:sz="0" w:space="0" w:color="auto"/>
        <w:left w:val="none" w:sz="0" w:space="0" w:color="auto"/>
        <w:bottom w:val="none" w:sz="0" w:space="0" w:color="auto"/>
        <w:right w:val="none" w:sz="0" w:space="0" w:color="auto"/>
      </w:divBdr>
    </w:div>
    <w:div w:id="1017465195">
      <w:bodyDiv w:val="1"/>
      <w:marLeft w:val="0"/>
      <w:marRight w:val="0"/>
      <w:marTop w:val="0"/>
      <w:marBottom w:val="0"/>
      <w:divBdr>
        <w:top w:val="none" w:sz="0" w:space="0" w:color="auto"/>
        <w:left w:val="none" w:sz="0" w:space="0" w:color="auto"/>
        <w:bottom w:val="none" w:sz="0" w:space="0" w:color="auto"/>
        <w:right w:val="none" w:sz="0" w:space="0" w:color="auto"/>
      </w:divBdr>
    </w:div>
    <w:div w:id="1120491313">
      <w:bodyDiv w:val="1"/>
      <w:marLeft w:val="0"/>
      <w:marRight w:val="0"/>
      <w:marTop w:val="0"/>
      <w:marBottom w:val="0"/>
      <w:divBdr>
        <w:top w:val="none" w:sz="0" w:space="0" w:color="auto"/>
        <w:left w:val="none" w:sz="0" w:space="0" w:color="auto"/>
        <w:bottom w:val="none" w:sz="0" w:space="0" w:color="auto"/>
        <w:right w:val="none" w:sz="0" w:space="0" w:color="auto"/>
      </w:divBdr>
    </w:div>
    <w:div w:id="1176725325">
      <w:bodyDiv w:val="1"/>
      <w:marLeft w:val="0"/>
      <w:marRight w:val="0"/>
      <w:marTop w:val="0"/>
      <w:marBottom w:val="0"/>
      <w:divBdr>
        <w:top w:val="none" w:sz="0" w:space="0" w:color="auto"/>
        <w:left w:val="none" w:sz="0" w:space="0" w:color="auto"/>
        <w:bottom w:val="none" w:sz="0" w:space="0" w:color="auto"/>
        <w:right w:val="none" w:sz="0" w:space="0" w:color="auto"/>
      </w:divBdr>
    </w:div>
    <w:div w:id="1281449383">
      <w:bodyDiv w:val="1"/>
      <w:marLeft w:val="0"/>
      <w:marRight w:val="0"/>
      <w:marTop w:val="0"/>
      <w:marBottom w:val="0"/>
      <w:divBdr>
        <w:top w:val="none" w:sz="0" w:space="0" w:color="auto"/>
        <w:left w:val="none" w:sz="0" w:space="0" w:color="auto"/>
        <w:bottom w:val="none" w:sz="0" w:space="0" w:color="auto"/>
        <w:right w:val="none" w:sz="0" w:space="0" w:color="auto"/>
      </w:divBdr>
    </w:div>
    <w:div w:id="1336104606">
      <w:bodyDiv w:val="1"/>
      <w:marLeft w:val="0"/>
      <w:marRight w:val="0"/>
      <w:marTop w:val="0"/>
      <w:marBottom w:val="0"/>
      <w:divBdr>
        <w:top w:val="none" w:sz="0" w:space="0" w:color="auto"/>
        <w:left w:val="none" w:sz="0" w:space="0" w:color="auto"/>
        <w:bottom w:val="none" w:sz="0" w:space="0" w:color="auto"/>
        <w:right w:val="none" w:sz="0" w:space="0" w:color="auto"/>
      </w:divBdr>
    </w:div>
    <w:div w:id="1375545880">
      <w:bodyDiv w:val="1"/>
      <w:marLeft w:val="0"/>
      <w:marRight w:val="0"/>
      <w:marTop w:val="0"/>
      <w:marBottom w:val="0"/>
      <w:divBdr>
        <w:top w:val="none" w:sz="0" w:space="0" w:color="auto"/>
        <w:left w:val="none" w:sz="0" w:space="0" w:color="auto"/>
        <w:bottom w:val="none" w:sz="0" w:space="0" w:color="auto"/>
        <w:right w:val="none" w:sz="0" w:space="0" w:color="auto"/>
      </w:divBdr>
    </w:div>
    <w:div w:id="1396854548">
      <w:bodyDiv w:val="1"/>
      <w:marLeft w:val="0"/>
      <w:marRight w:val="0"/>
      <w:marTop w:val="0"/>
      <w:marBottom w:val="0"/>
      <w:divBdr>
        <w:top w:val="none" w:sz="0" w:space="0" w:color="auto"/>
        <w:left w:val="none" w:sz="0" w:space="0" w:color="auto"/>
        <w:bottom w:val="none" w:sz="0" w:space="0" w:color="auto"/>
        <w:right w:val="none" w:sz="0" w:space="0" w:color="auto"/>
      </w:divBdr>
    </w:div>
    <w:div w:id="1479344457">
      <w:bodyDiv w:val="1"/>
      <w:marLeft w:val="0"/>
      <w:marRight w:val="0"/>
      <w:marTop w:val="0"/>
      <w:marBottom w:val="0"/>
      <w:divBdr>
        <w:top w:val="none" w:sz="0" w:space="0" w:color="auto"/>
        <w:left w:val="none" w:sz="0" w:space="0" w:color="auto"/>
        <w:bottom w:val="none" w:sz="0" w:space="0" w:color="auto"/>
        <w:right w:val="none" w:sz="0" w:space="0" w:color="auto"/>
      </w:divBdr>
    </w:div>
    <w:div w:id="1541212071">
      <w:bodyDiv w:val="1"/>
      <w:marLeft w:val="0"/>
      <w:marRight w:val="0"/>
      <w:marTop w:val="0"/>
      <w:marBottom w:val="0"/>
      <w:divBdr>
        <w:top w:val="none" w:sz="0" w:space="0" w:color="auto"/>
        <w:left w:val="none" w:sz="0" w:space="0" w:color="auto"/>
        <w:bottom w:val="none" w:sz="0" w:space="0" w:color="auto"/>
        <w:right w:val="none" w:sz="0" w:space="0" w:color="auto"/>
      </w:divBdr>
    </w:div>
    <w:div w:id="1574702402">
      <w:bodyDiv w:val="1"/>
      <w:marLeft w:val="0"/>
      <w:marRight w:val="0"/>
      <w:marTop w:val="0"/>
      <w:marBottom w:val="0"/>
      <w:divBdr>
        <w:top w:val="none" w:sz="0" w:space="0" w:color="auto"/>
        <w:left w:val="none" w:sz="0" w:space="0" w:color="auto"/>
        <w:bottom w:val="none" w:sz="0" w:space="0" w:color="auto"/>
        <w:right w:val="none" w:sz="0" w:space="0" w:color="auto"/>
      </w:divBdr>
    </w:div>
    <w:div w:id="1589383296">
      <w:bodyDiv w:val="1"/>
      <w:marLeft w:val="0"/>
      <w:marRight w:val="0"/>
      <w:marTop w:val="0"/>
      <w:marBottom w:val="0"/>
      <w:divBdr>
        <w:top w:val="none" w:sz="0" w:space="0" w:color="auto"/>
        <w:left w:val="none" w:sz="0" w:space="0" w:color="auto"/>
        <w:bottom w:val="none" w:sz="0" w:space="0" w:color="auto"/>
        <w:right w:val="none" w:sz="0" w:space="0" w:color="auto"/>
      </w:divBdr>
    </w:div>
    <w:div w:id="1692684978">
      <w:bodyDiv w:val="1"/>
      <w:marLeft w:val="0"/>
      <w:marRight w:val="0"/>
      <w:marTop w:val="0"/>
      <w:marBottom w:val="0"/>
      <w:divBdr>
        <w:top w:val="none" w:sz="0" w:space="0" w:color="auto"/>
        <w:left w:val="none" w:sz="0" w:space="0" w:color="auto"/>
        <w:bottom w:val="none" w:sz="0" w:space="0" w:color="auto"/>
        <w:right w:val="none" w:sz="0" w:space="0" w:color="auto"/>
      </w:divBdr>
    </w:div>
    <w:div w:id="1779138130">
      <w:bodyDiv w:val="1"/>
      <w:marLeft w:val="0"/>
      <w:marRight w:val="0"/>
      <w:marTop w:val="0"/>
      <w:marBottom w:val="0"/>
      <w:divBdr>
        <w:top w:val="none" w:sz="0" w:space="0" w:color="auto"/>
        <w:left w:val="none" w:sz="0" w:space="0" w:color="auto"/>
        <w:bottom w:val="none" w:sz="0" w:space="0" w:color="auto"/>
        <w:right w:val="none" w:sz="0" w:space="0" w:color="auto"/>
      </w:divBdr>
    </w:div>
    <w:div w:id="1779374510">
      <w:bodyDiv w:val="1"/>
      <w:marLeft w:val="0"/>
      <w:marRight w:val="0"/>
      <w:marTop w:val="0"/>
      <w:marBottom w:val="0"/>
      <w:divBdr>
        <w:top w:val="none" w:sz="0" w:space="0" w:color="auto"/>
        <w:left w:val="none" w:sz="0" w:space="0" w:color="auto"/>
        <w:bottom w:val="none" w:sz="0" w:space="0" w:color="auto"/>
        <w:right w:val="none" w:sz="0" w:space="0" w:color="auto"/>
      </w:divBdr>
    </w:div>
    <w:div w:id="1797794016">
      <w:bodyDiv w:val="1"/>
      <w:marLeft w:val="0"/>
      <w:marRight w:val="0"/>
      <w:marTop w:val="0"/>
      <w:marBottom w:val="0"/>
      <w:divBdr>
        <w:top w:val="none" w:sz="0" w:space="0" w:color="auto"/>
        <w:left w:val="none" w:sz="0" w:space="0" w:color="auto"/>
        <w:bottom w:val="none" w:sz="0" w:space="0" w:color="auto"/>
        <w:right w:val="none" w:sz="0" w:space="0" w:color="auto"/>
      </w:divBdr>
    </w:div>
    <w:div w:id="1853833776">
      <w:bodyDiv w:val="1"/>
      <w:marLeft w:val="0"/>
      <w:marRight w:val="0"/>
      <w:marTop w:val="0"/>
      <w:marBottom w:val="0"/>
      <w:divBdr>
        <w:top w:val="none" w:sz="0" w:space="0" w:color="auto"/>
        <w:left w:val="none" w:sz="0" w:space="0" w:color="auto"/>
        <w:bottom w:val="none" w:sz="0" w:space="0" w:color="auto"/>
        <w:right w:val="none" w:sz="0" w:space="0" w:color="auto"/>
      </w:divBdr>
    </w:div>
    <w:div w:id="2005428822">
      <w:bodyDiv w:val="1"/>
      <w:marLeft w:val="0"/>
      <w:marRight w:val="0"/>
      <w:marTop w:val="0"/>
      <w:marBottom w:val="0"/>
      <w:divBdr>
        <w:top w:val="none" w:sz="0" w:space="0" w:color="auto"/>
        <w:left w:val="none" w:sz="0" w:space="0" w:color="auto"/>
        <w:bottom w:val="none" w:sz="0" w:space="0" w:color="auto"/>
        <w:right w:val="none" w:sz="0" w:space="0" w:color="auto"/>
      </w:divBdr>
    </w:div>
    <w:div w:id="2123651469">
      <w:bodyDiv w:val="1"/>
      <w:marLeft w:val="0"/>
      <w:marRight w:val="0"/>
      <w:marTop w:val="0"/>
      <w:marBottom w:val="0"/>
      <w:divBdr>
        <w:top w:val="none" w:sz="0" w:space="0" w:color="auto"/>
        <w:left w:val="none" w:sz="0" w:space="0" w:color="auto"/>
        <w:bottom w:val="none" w:sz="0" w:space="0" w:color="auto"/>
        <w:right w:val="none" w:sz="0" w:space="0" w:color="auto"/>
      </w:divBdr>
    </w:div>
    <w:div w:id="212718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A0A42-58EF-4798-8941-F1119A9B0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844</Words>
  <Characters>5359</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Cadre de Réponse Technique</vt:lpstr>
    </vt:vector>
  </TitlesOfParts>
  <LinksUpToDate>false</LinksUpToDate>
  <CharactersWithSpaces>6191</CharactersWithSpaces>
  <SharedDoc>false</SharedDoc>
  <HLinks>
    <vt:vector size="612" baseType="variant">
      <vt:variant>
        <vt:i4>1310781</vt:i4>
      </vt:variant>
      <vt:variant>
        <vt:i4>608</vt:i4>
      </vt:variant>
      <vt:variant>
        <vt:i4>0</vt:i4>
      </vt:variant>
      <vt:variant>
        <vt:i4>5</vt:i4>
      </vt:variant>
      <vt:variant>
        <vt:lpwstr/>
      </vt:variant>
      <vt:variant>
        <vt:lpwstr>_Toc399831436</vt:lpwstr>
      </vt:variant>
      <vt:variant>
        <vt:i4>1310781</vt:i4>
      </vt:variant>
      <vt:variant>
        <vt:i4>602</vt:i4>
      </vt:variant>
      <vt:variant>
        <vt:i4>0</vt:i4>
      </vt:variant>
      <vt:variant>
        <vt:i4>5</vt:i4>
      </vt:variant>
      <vt:variant>
        <vt:lpwstr/>
      </vt:variant>
      <vt:variant>
        <vt:lpwstr>_Toc399831435</vt:lpwstr>
      </vt:variant>
      <vt:variant>
        <vt:i4>1310781</vt:i4>
      </vt:variant>
      <vt:variant>
        <vt:i4>596</vt:i4>
      </vt:variant>
      <vt:variant>
        <vt:i4>0</vt:i4>
      </vt:variant>
      <vt:variant>
        <vt:i4>5</vt:i4>
      </vt:variant>
      <vt:variant>
        <vt:lpwstr/>
      </vt:variant>
      <vt:variant>
        <vt:lpwstr>_Toc399831434</vt:lpwstr>
      </vt:variant>
      <vt:variant>
        <vt:i4>1310781</vt:i4>
      </vt:variant>
      <vt:variant>
        <vt:i4>590</vt:i4>
      </vt:variant>
      <vt:variant>
        <vt:i4>0</vt:i4>
      </vt:variant>
      <vt:variant>
        <vt:i4>5</vt:i4>
      </vt:variant>
      <vt:variant>
        <vt:lpwstr/>
      </vt:variant>
      <vt:variant>
        <vt:lpwstr>_Toc399831433</vt:lpwstr>
      </vt:variant>
      <vt:variant>
        <vt:i4>1310781</vt:i4>
      </vt:variant>
      <vt:variant>
        <vt:i4>584</vt:i4>
      </vt:variant>
      <vt:variant>
        <vt:i4>0</vt:i4>
      </vt:variant>
      <vt:variant>
        <vt:i4>5</vt:i4>
      </vt:variant>
      <vt:variant>
        <vt:lpwstr/>
      </vt:variant>
      <vt:variant>
        <vt:lpwstr>_Toc399831432</vt:lpwstr>
      </vt:variant>
      <vt:variant>
        <vt:i4>1310781</vt:i4>
      </vt:variant>
      <vt:variant>
        <vt:i4>578</vt:i4>
      </vt:variant>
      <vt:variant>
        <vt:i4>0</vt:i4>
      </vt:variant>
      <vt:variant>
        <vt:i4>5</vt:i4>
      </vt:variant>
      <vt:variant>
        <vt:lpwstr/>
      </vt:variant>
      <vt:variant>
        <vt:lpwstr>_Toc399831431</vt:lpwstr>
      </vt:variant>
      <vt:variant>
        <vt:i4>1310781</vt:i4>
      </vt:variant>
      <vt:variant>
        <vt:i4>572</vt:i4>
      </vt:variant>
      <vt:variant>
        <vt:i4>0</vt:i4>
      </vt:variant>
      <vt:variant>
        <vt:i4>5</vt:i4>
      </vt:variant>
      <vt:variant>
        <vt:lpwstr/>
      </vt:variant>
      <vt:variant>
        <vt:lpwstr>_Toc399831430</vt:lpwstr>
      </vt:variant>
      <vt:variant>
        <vt:i4>1376317</vt:i4>
      </vt:variant>
      <vt:variant>
        <vt:i4>566</vt:i4>
      </vt:variant>
      <vt:variant>
        <vt:i4>0</vt:i4>
      </vt:variant>
      <vt:variant>
        <vt:i4>5</vt:i4>
      </vt:variant>
      <vt:variant>
        <vt:lpwstr/>
      </vt:variant>
      <vt:variant>
        <vt:lpwstr>_Toc399831429</vt:lpwstr>
      </vt:variant>
      <vt:variant>
        <vt:i4>1376317</vt:i4>
      </vt:variant>
      <vt:variant>
        <vt:i4>560</vt:i4>
      </vt:variant>
      <vt:variant>
        <vt:i4>0</vt:i4>
      </vt:variant>
      <vt:variant>
        <vt:i4>5</vt:i4>
      </vt:variant>
      <vt:variant>
        <vt:lpwstr/>
      </vt:variant>
      <vt:variant>
        <vt:lpwstr>_Toc399831428</vt:lpwstr>
      </vt:variant>
      <vt:variant>
        <vt:i4>1376317</vt:i4>
      </vt:variant>
      <vt:variant>
        <vt:i4>554</vt:i4>
      </vt:variant>
      <vt:variant>
        <vt:i4>0</vt:i4>
      </vt:variant>
      <vt:variant>
        <vt:i4>5</vt:i4>
      </vt:variant>
      <vt:variant>
        <vt:lpwstr/>
      </vt:variant>
      <vt:variant>
        <vt:lpwstr>_Toc399831427</vt:lpwstr>
      </vt:variant>
      <vt:variant>
        <vt:i4>1376317</vt:i4>
      </vt:variant>
      <vt:variant>
        <vt:i4>548</vt:i4>
      </vt:variant>
      <vt:variant>
        <vt:i4>0</vt:i4>
      </vt:variant>
      <vt:variant>
        <vt:i4>5</vt:i4>
      </vt:variant>
      <vt:variant>
        <vt:lpwstr/>
      </vt:variant>
      <vt:variant>
        <vt:lpwstr>_Toc399831426</vt:lpwstr>
      </vt:variant>
      <vt:variant>
        <vt:i4>1376317</vt:i4>
      </vt:variant>
      <vt:variant>
        <vt:i4>542</vt:i4>
      </vt:variant>
      <vt:variant>
        <vt:i4>0</vt:i4>
      </vt:variant>
      <vt:variant>
        <vt:i4>5</vt:i4>
      </vt:variant>
      <vt:variant>
        <vt:lpwstr/>
      </vt:variant>
      <vt:variant>
        <vt:lpwstr>_Toc399831425</vt:lpwstr>
      </vt:variant>
      <vt:variant>
        <vt:i4>1376317</vt:i4>
      </vt:variant>
      <vt:variant>
        <vt:i4>536</vt:i4>
      </vt:variant>
      <vt:variant>
        <vt:i4>0</vt:i4>
      </vt:variant>
      <vt:variant>
        <vt:i4>5</vt:i4>
      </vt:variant>
      <vt:variant>
        <vt:lpwstr/>
      </vt:variant>
      <vt:variant>
        <vt:lpwstr>_Toc399831424</vt:lpwstr>
      </vt:variant>
      <vt:variant>
        <vt:i4>1376317</vt:i4>
      </vt:variant>
      <vt:variant>
        <vt:i4>530</vt:i4>
      </vt:variant>
      <vt:variant>
        <vt:i4>0</vt:i4>
      </vt:variant>
      <vt:variant>
        <vt:i4>5</vt:i4>
      </vt:variant>
      <vt:variant>
        <vt:lpwstr/>
      </vt:variant>
      <vt:variant>
        <vt:lpwstr>_Toc399831423</vt:lpwstr>
      </vt:variant>
      <vt:variant>
        <vt:i4>1376317</vt:i4>
      </vt:variant>
      <vt:variant>
        <vt:i4>524</vt:i4>
      </vt:variant>
      <vt:variant>
        <vt:i4>0</vt:i4>
      </vt:variant>
      <vt:variant>
        <vt:i4>5</vt:i4>
      </vt:variant>
      <vt:variant>
        <vt:lpwstr/>
      </vt:variant>
      <vt:variant>
        <vt:lpwstr>_Toc399831422</vt:lpwstr>
      </vt:variant>
      <vt:variant>
        <vt:i4>1376317</vt:i4>
      </vt:variant>
      <vt:variant>
        <vt:i4>518</vt:i4>
      </vt:variant>
      <vt:variant>
        <vt:i4>0</vt:i4>
      </vt:variant>
      <vt:variant>
        <vt:i4>5</vt:i4>
      </vt:variant>
      <vt:variant>
        <vt:lpwstr/>
      </vt:variant>
      <vt:variant>
        <vt:lpwstr>_Toc399831421</vt:lpwstr>
      </vt:variant>
      <vt:variant>
        <vt:i4>1376317</vt:i4>
      </vt:variant>
      <vt:variant>
        <vt:i4>512</vt:i4>
      </vt:variant>
      <vt:variant>
        <vt:i4>0</vt:i4>
      </vt:variant>
      <vt:variant>
        <vt:i4>5</vt:i4>
      </vt:variant>
      <vt:variant>
        <vt:lpwstr/>
      </vt:variant>
      <vt:variant>
        <vt:lpwstr>_Toc399831420</vt:lpwstr>
      </vt:variant>
      <vt:variant>
        <vt:i4>1441853</vt:i4>
      </vt:variant>
      <vt:variant>
        <vt:i4>506</vt:i4>
      </vt:variant>
      <vt:variant>
        <vt:i4>0</vt:i4>
      </vt:variant>
      <vt:variant>
        <vt:i4>5</vt:i4>
      </vt:variant>
      <vt:variant>
        <vt:lpwstr/>
      </vt:variant>
      <vt:variant>
        <vt:lpwstr>_Toc399831419</vt:lpwstr>
      </vt:variant>
      <vt:variant>
        <vt:i4>1441853</vt:i4>
      </vt:variant>
      <vt:variant>
        <vt:i4>500</vt:i4>
      </vt:variant>
      <vt:variant>
        <vt:i4>0</vt:i4>
      </vt:variant>
      <vt:variant>
        <vt:i4>5</vt:i4>
      </vt:variant>
      <vt:variant>
        <vt:lpwstr/>
      </vt:variant>
      <vt:variant>
        <vt:lpwstr>_Toc399831418</vt:lpwstr>
      </vt:variant>
      <vt:variant>
        <vt:i4>1441853</vt:i4>
      </vt:variant>
      <vt:variant>
        <vt:i4>494</vt:i4>
      </vt:variant>
      <vt:variant>
        <vt:i4>0</vt:i4>
      </vt:variant>
      <vt:variant>
        <vt:i4>5</vt:i4>
      </vt:variant>
      <vt:variant>
        <vt:lpwstr/>
      </vt:variant>
      <vt:variant>
        <vt:lpwstr>_Toc399831417</vt:lpwstr>
      </vt:variant>
      <vt:variant>
        <vt:i4>1441853</vt:i4>
      </vt:variant>
      <vt:variant>
        <vt:i4>488</vt:i4>
      </vt:variant>
      <vt:variant>
        <vt:i4>0</vt:i4>
      </vt:variant>
      <vt:variant>
        <vt:i4>5</vt:i4>
      </vt:variant>
      <vt:variant>
        <vt:lpwstr/>
      </vt:variant>
      <vt:variant>
        <vt:lpwstr>_Toc399831416</vt:lpwstr>
      </vt:variant>
      <vt:variant>
        <vt:i4>1441853</vt:i4>
      </vt:variant>
      <vt:variant>
        <vt:i4>482</vt:i4>
      </vt:variant>
      <vt:variant>
        <vt:i4>0</vt:i4>
      </vt:variant>
      <vt:variant>
        <vt:i4>5</vt:i4>
      </vt:variant>
      <vt:variant>
        <vt:lpwstr/>
      </vt:variant>
      <vt:variant>
        <vt:lpwstr>_Toc399831415</vt:lpwstr>
      </vt:variant>
      <vt:variant>
        <vt:i4>1441853</vt:i4>
      </vt:variant>
      <vt:variant>
        <vt:i4>476</vt:i4>
      </vt:variant>
      <vt:variant>
        <vt:i4>0</vt:i4>
      </vt:variant>
      <vt:variant>
        <vt:i4>5</vt:i4>
      </vt:variant>
      <vt:variant>
        <vt:lpwstr/>
      </vt:variant>
      <vt:variant>
        <vt:lpwstr>_Toc399831414</vt:lpwstr>
      </vt:variant>
      <vt:variant>
        <vt:i4>1441853</vt:i4>
      </vt:variant>
      <vt:variant>
        <vt:i4>470</vt:i4>
      </vt:variant>
      <vt:variant>
        <vt:i4>0</vt:i4>
      </vt:variant>
      <vt:variant>
        <vt:i4>5</vt:i4>
      </vt:variant>
      <vt:variant>
        <vt:lpwstr/>
      </vt:variant>
      <vt:variant>
        <vt:lpwstr>_Toc399831413</vt:lpwstr>
      </vt:variant>
      <vt:variant>
        <vt:i4>1441853</vt:i4>
      </vt:variant>
      <vt:variant>
        <vt:i4>464</vt:i4>
      </vt:variant>
      <vt:variant>
        <vt:i4>0</vt:i4>
      </vt:variant>
      <vt:variant>
        <vt:i4>5</vt:i4>
      </vt:variant>
      <vt:variant>
        <vt:lpwstr/>
      </vt:variant>
      <vt:variant>
        <vt:lpwstr>_Toc399831412</vt:lpwstr>
      </vt:variant>
      <vt:variant>
        <vt:i4>1441853</vt:i4>
      </vt:variant>
      <vt:variant>
        <vt:i4>458</vt:i4>
      </vt:variant>
      <vt:variant>
        <vt:i4>0</vt:i4>
      </vt:variant>
      <vt:variant>
        <vt:i4>5</vt:i4>
      </vt:variant>
      <vt:variant>
        <vt:lpwstr/>
      </vt:variant>
      <vt:variant>
        <vt:lpwstr>_Toc399831411</vt:lpwstr>
      </vt:variant>
      <vt:variant>
        <vt:i4>1441853</vt:i4>
      </vt:variant>
      <vt:variant>
        <vt:i4>452</vt:i4>
      </vt:variant>
      <vt:variant>
        <vt:i4>0</vt:i4>
      </vt:variant>
      <vt:variant>
        <vt:i4>5</vt:i4>
      </vt:variant>
      <vt:variant>
        <vt:lpwstr/>
      </vt:variant>
      <vt:variant>
        <vt:lpwstr>_Toc399831410</vt:lpwstr>
      </vt:variant>
      <vt:variant>
        <vt:i4>1507389</vt:i4>
      </vt:variant>
      <vt:variant>
        <vt:i4>446</vt:i4>
      </vt:variant>
      <vt:variant>
        <vt:i4>0</vt:i4>
      </vt:variant>
      <vt:variant>
        <vt:i4>5</vt:i4>
      </vt:variant>
      <vt:variant>
        <vt:lpwstr/>
      </vt:variant>
      <vt:variant>
        <vt:lpwstr>_Toc399831409</vt:lpwstr>
      </vt:variant>
      <vt:variant>
        <vt:i4>1507389</vt:i4>
      </vt:variant>
      <vt:variant>
        <vt:i4>440</vt:i4>
      </vt:variant>
      <vt:variant>
        <vt:i4>0</vt:i4>
      </vt:variant>
      <vt:variant>
        <vt:i4>5</vt:i4>
      </vt:variant>
      <vt:variant>
        <vt:lpwstr/>
      </vt:variant>
      <vt:variant>
        <vt:lpwstr>_Toc399831408</vt:lpwstr>
      </vt:variant>
      <vt:variant>
        <vt:i4>1507389</vt:i4>
      </vt:variant>
      <vt:variant>
        <vt:i4>434</vt:i4>
      </vt:variant>
      <vt:variant>
        <vt:i4>0</vt:i4>
      </vt:variant>
      <vt:variant>
        <vt:i4>5</vt:i4>
      </vt:variant>
      <vt:variant>
        <vt:lpwstr/>
      </vt:variant>
      <vt:variant>
        <vt:lpwstr>_Toc399831407</vt:lpwstr>
      </vt:variant>
      <vt:variant>
        <vt:i4>1507389</vt:i4>
      </vt:variant>
      <vt:variant>
        <vt:i4>428</vt:i4>
      </vt:variant>
      <vt:variant>
        <vt:i4>0</vt:i4>
      </vt:variant>
      <vt:variant>
        <vt:i4>5</vt:i4>
      </vt:variant>
      <vt:variant>
        <vt:lpwstr/>
      </vt:variant>
      <vt:variant>
        <vt:lpwstr>_Toc399831406</vt:lpwstr>
      </vt:variant>
      <vt:variant>
        <vt:i4>1507389</vt:i4>
      </vt:variant>
      <vt:variant>
        <vt:i4>422</vt:i4>
      </vt:variant>
      <vt:variant>
        <vt:i4>0</vt:i4>
      </vt:variant>
      <vt:variant>
        <vt:i4>5</vt:i4>
      </vt:variant>
      <vt:variant>
        <vt:lpwstr/>
      </vt:variant>
      <vt:variant>
        <vt:lpwstr>_Toc399831405</vt:lpwstr>
      </vt:variant>
      <vt:variant>
        <vt:i4>1507389</vt:i4>
      </vt:variant>
      <vt:variant>
        <vt:i4>416</vt:i4>
      </vt:variant>
      <vt:variant>
        <vt:i4>0</vt:i4>
      </vt:variant>
      <vt:variant>
        <vt:i4>5</vt:i4>
      </vt:variant>
      <vt:variant>
        <vt:lpwstr/>
      </vt:variant>
      <vt:variant>
        <vt:lpwstr>_Toc399831404</vt:lpwstr>
      </vt:variant>
      <vt:variant>
        <vt:i4>1507389</vt:i4>
      </vt:variant>
      <vt:variant>
        <vt:i4>410</vt:i4>
      </vt:variant>
      <vt:variant>
        <vt:i4>0</vt:i4>
      </vt:variant>
      <vt:variant>
        <vt:i4>5</vt:i4>
      </vt:variant>
      <vt:variant>
        <vt:lpwstr/>
      </vt:variant>
      <vt:variant>
        <vt:lpwstr>_Toc399831403</vt:lpwstr>
      </vt:variant>
      <vt:variant>
        <vt:i4>1507389</vt:i4>
      </vt:variant>
      <vt:variant>
        <vt:i4>404</vt:i4>
      </vt:variant>
      <vt:variant>
        <vt:i4>0</vt:i4>
      </vt:variant>
      <vt:variant>
        <vt:i4>5</vt:i4>
      </vt:variant>
      <vt:variant>
        <vt:lpwstr/>
      </vt:variant>
      <vt:variant>
        <vt:lpwstr>_Toc399831402</vt:lpwstr>
      </vt:variant>
      <vt:variant>
        <vt:i4>1507389</vt:i4>
      </vt:variant>
      <vt:variant>
        <vt:i4>398</vt:i4>
      </vt:variant>
      <vt:variant>
        <vt:i4>0</vt:i4>
      </vt:variant>
      <vt:variant>
        <vt:i4>5</vt:i4>
      </vt:variant>
      <vt:variant>
        <vt:lpwstr/>
      </vt:variant>
      <vt:variant>
        <vt:lpwstr>_Toc399831401</vt:lpwstr>
      </vt:variant>
      <vt:variant>
        <vt:i4>1507389</vt:i4>
      </vt:variant>
      <vt:variant>
        <vt:i4>392</vt:i4>
      </vt:variant>
      <vt:variant>
        <vt:i4>0</vt:i4>
      </vt:variant>
      <vt:variant>
        <vt:i4>5</vt:i4>
      </vt:variant>
      <vt:variant>
        <vt:lpwstr/>
      </vt:variant>
      <vt:variant>
        <vt:lpwstr>_Toc399831400</vt:lpwstr>
      </vt:variant>
      <vt:variant>
        <vt:i4>1966138</vt:i4>
      </vt:variant>
      <vt:variant>
        <vt:i4>386</vt:i4>
      </vt:variant>
      <vt:variant>
        <vt:i4>0</vt:i4>
      </vt:variant>
      <vt:variant>
        <vt:i4>5</vt:i4>
      </vt:variant>
      <vt:variant>
        <vt:lpwstr/>
      </vt:variant>
      <vt:variant>
        <vt:lpwstr>_Toc399831399</vt:lpwstr>
      </vt:variant>
      <vt:variant>
        <vt:i4>1966138</vt:i4>
      </vt:variant>
      <vt:variant>
        <vt:i4>380</vt:i4>
      </vt:variant>
      <vt:variant>
        <vt:i4>0</vt:i4>
      </vt:variant>
      <vt:variant>
        <vt:i4>5</vt:i4>
      </vt:variant>
      <vt:variant>
        <vt:lpwstr/>
      </vt:variant>
      <vt:variant>
        <vt:lpwstr>_Toc399831398</vt:lpwstr>
      </vt:variant>
      <vt:variant>
        <vt:i4>1966138</vt:i4>
      </vt:variant>
      <vt:variant>
        <vt:i4>374</vt:i4>
      </vt:variant>
      <vt:variant>
        <vt:i4>0</vt:i4>
      </vt:variant>
      <vt:variant>
        <vt:i4>5</vt:i4>
      </vt:variant>
      <vt:variant>
        <vt:lpwstr/>
      </vt:variant>
      <vt:variant>
        <vt:lpwstr>_Toc399831397</vt:lpwstr>
      </vt:variant>
      <vt:variant>
        <vt:i4>1966138</vt:i4>
      </vt:variant>
      <vt:variant>
        <vt:i4>368</vt:i4>
      </vt:variant>
      <vt:variant>
        <vt:i4>0</vt:i4>
      </vt:variant>
      <vt:variant>
        <vt:i4>5</vt:i4>
      </vt:variant>
      <vt:variant>
        <vt:lpwstr/>
      </vt:variant>
      <vt:variant>
        <vt:lpwstr>_Toc399831396</vt:lpwstr>
      </vt:variant>
      <vt:variant>
        <vt:i4>1966138</vt:i4>
      </vt:variant>
      <vt:variant>
        <vt:i4>362</vt:i4>
      </vt:variant>
      <vt:variant>
        <vt:i4>0</vt:i4>
      </vt:variant>
      <vt:variant>
        <vt:i4>5</vt:i4>
      </vt:variant>
      <vt:variant>
        <vt:lpwstr/>
      </vt:variant>
      <vt:variant>
        <vt:lpwstr>_Toc399831395</vt:lpwstr>
      </vt:variant>
      <vt:variant>
        <vt:i4>1966138</vt:i4>
      </vt:variant>
      <vt:variant>
        <vt:i4>356</vt:i4>
      </vt:variant>
      <vt:variant>
        <vt:i4>0</vt:i4>
      </vt:variant>
      <vt:variant>
        <vt:i4>5</vt:i4>
      </vt:variant>
      <vt:variant>
        <vt:lpwstr/>
      </vt:variant>
      <vt:variant>
        <vt:lpwstr>_Toc399831394</vt:lpwstr>
      </vt:variant>
      <vt:variant>
        <vt:i4>1966138</vt:i4>
      </vt:variant>
      <vt:variant>
        <vt:i4>350</vt:i4>
      </vt:variant>
      <vt:variant>
        <vt:i4>0</vt:i4>
      </vt:variant>
      <vt:variant>
        <vt:i4>5</vt:i4>
      </vt:variant>
      <vt:variant>
        <vt:lpwstr/>
      </vt:variant>
      <vt:variant>
        <vt:lpwstr>_Toc399831393</vt:lpwstr>
      </vt:variant>
      <vt:variant>
        <vt:i4>1966138</vt:i4>
      </vt:variant>
      <vt:variant>
        <vt:i4>344</vt:i4>
      </vt:variant>
      <vt:variant>
        <vt:i4>0</vt:i4>
      </vt:variant>
      <vt:variant>
        <vt:i4>5</vt:i4>
      </vt:variant>
      <vt:variant>
        <vt:lpwstr/>
      </vt:variant>
      <vt:variant>
        <vt:lpwstr>_Toc399831392</vt:lpwstr>
      </vt:variant>
      <vt:variant>
        <vt:i4>1966138</vt:i4>
      </vt:variant>
      <vt:variant>
        <vt:i4>338</vt:i4>
      </vt:variant>
      <vt:variant>
        <vt:i4>0</vt:i4>
      </vt:variant>
      <vt:variant>
        <vt:i4>5</vt:i4>
      </vt:variant>
      <vt:variant>
        <vt:lpwstr/>
      </vt:variant>
      <vt:variant>
        <vt:lpwstr>_Toc399831391</vt:lpwstr>
      </vt:variant>
      <vt:variant>
        <vt:i4>1966138</vt:i4>
      </vt:variant>
      <vt:variant>
        <vt:i4>332</vt:i4>
      </vt:variant>
      <vt:variant>
        <vt:i4>0</vt:i4>
      </vt:variant>
      <vt:variant>
        <vt:i4>5</vt:i4>
      </vt:variant>
      <vt:variant>
        <vt:lpwstr/>
      </vt:variant>
      <vt:variant>
        <vt:lpwstr>_Toc399831390</vt:lpwstr>
      </vt:variant>
      <vt:variant>
        <vt:i4>2031674</vt:i4>
      </vt:variant>
      <vt:variant>
        <vt:i4>326</vt:i4>
      </vt:variant>
      <vt:variant>
        <vt:i4>0</vt:i4>
      </vt:variant>
      <vt:variant>
        <vt:i4>5</vt:i4>
      </vt:variant>
      <vt:variant>
        <vt:lpwstr/>
      </vt:variant>
      <vt:variant>
        <vt:lpwstr>_Toc399831389</vt:lpwstr>
      </vt:variant>
      <vt:variant>
        <vt:i4>2031674</vt:i4>
      </vt:variant>
      <vt:variant>
        <vt:i4>320</vt:i4>
      </vt:variant>
      <vt:variant>
        <vt:i4>0</vt:i4>
      </vt:variant>
      <vt:variant>
        <vt:i4>5</vt:i4>
      </vt:variant>
      <vt:variant>
        <vt:lpwstr/>
      </vt:variant>
      <vt:variant>
        <vt:lpwstr>_Toc399831388</vt:lpwstr>
      </vt:variant>
      <vt:variant>
        <vt:i4>2031674</vt:i4>
      </vt:variant>
      <vt:variant>
        <vt:i4>314</vt:i4>
      </vt:variant>
      <vt:variant>
        <vt:i4>0</vt:i4>
      </vt:variant>
      <vt:variant>
        <vt:i4>5</vt:i4>
      </vt:variant>
      <vt:variant>
        <vt:lpwstr/>
      </vt:variant>
      <vt:variant>
        <vt:lpwstr>_Toc399831387</vt:lpwstr>
      </vt:variant>
      <vt:variant>
        <vt:i4>2031674</vt:i4>
      </vt:variant>
      <vt:variant>
        <vt:i4>308</vt:i4>
      </vt:variant>
      <vt:variant>
        <vt:i4>0</vt:i4>
      </vt:variant>
      <vt:variant>
        <vt:i4>5</vt:i4>
      </vt:variant>
      <vt:variant>
        <vt:lpwstr/>
      </vt:variant>
      <vt:variant>
        <vt:lpwstr>_Toc399831386</vt:lpwstr>
      </vt:variant>
      <vt:variant>
        <vt:i4>2031674</vt:i4>
      </vt:variant>
      <vt:variant>
        <vt:i4>302</vt:i4>
      </vt:variant>
      <vt:variant>
        <vt:i4>0</vt:i4>
      </vt:variant>
      <vt:variant>
        <vt:i4>5</vt:i4>
      </vt:variant>
      <vt:variant>
        <vt:lpwstr/>
      </vt:variant>
      <vt:variant>
        <vt:lpwstr>_Toc399831385</vt:lpwstr>
      </vt:variant>
      <vt:variant>
        <vt:i4>2031674</vt:i4>
      </vt:variant>
      <vt:variant>
        <vt:i4>296</vt:i4>
      </vt:variant>
      <vt:variant>
        <vt:i4>0</vt:i4>
      </vt:variant>
      <vt:variant>
        <vt:i4>5</vt:i4>
      </vt:variant>
      <vt:variant>
        <vt:lpwstr/>
      </vt:variant>
      <vt:variant>
        <vt:lpwstr>_Toc399831384</vt:lpwstr>
      </vt:variant>
      <vt:variant>
        <vt:i4>2031674</vt:i4>
      </vt:variant>
      <vt:variant>
        <vt:i4>290</vt:i4>
      </vt:variant>
      <vt:variant>
        <vt:i4>0</vt:i4>
      </vt:variant>
      <vt:variant>
        <vt:i4>5</vt:i4>
      </vt:variant>
      <vt:variant>
        <vt:lpwstr/>
      </vt:variant>
      <vt:variant>
        <vt:lpwstr>_Toc399831383</vt:lpwstr>
      </vt:variant>
      <vt:variant>
        <vt:i4>2031674</vt:i4>
      </vt:variant>
      <vt:variant>
        <vt:i4>284</vt:i4>
      </vt:variant>
      <vt:variant>
        <vt:i4>0</vt:i4>
      </vt:variant>
      <vt:variant>
        <vt:i4>5</vt:i4>
      </vt:variant>
      <vt:variant>
        <vt:lpwstr/>
      </vt:variant>
      <vt:variant>
        <vt:lpwstr>_Toc399831382</vt:lpwstr>
      </vt:variant>
      <vt:variant>
        <vt:i4>2031674</vt:i4>
      </vt:variant>
      <vt:variant>
        <vt:i4>278</vt:i4>
      </vt:variant>
      <vt:variant>
        <vt:i4>0</vt:i4>
      </vt:variant>
      <vt:variant>
        <vt:i4>5</vt:i4>
      </vt:variant>
      <vt:variant>
        <vt:lpwstr/>
      </vt:variant>
      <vt:variant>
        <vt:lpwstr>_Toc399831381</vt:lpwstr>
      </vt:variant>
      <vt:variant>
        <vt:i4>2031674</vt:i4>
      </vt:variant>
      <vt:variant>
        <vt:i4>272</vt:i4>
      </vt:variant>
      <vt:variant>
        <vt:i4>0</vt:i4>
      </vt:variant>
      <vt:variant>
        <vt:i4>5</vt:i4>
      </vt:variant>
      <vt:variant>
        <vt:lpwstr/>
      </vt:variant>
      <vt:variant>
        <vt:lpwstr>_Toc399831380</vt:lpwstr>
      </vt:variant>
      <vt:variant>
        <vt:i4>1048634</vt:i4>
      </vt:variant>
      <vt:variant>
        <vt:i4>266</vt:i4>
      </vt:variant>
      <vt:variant>
        <vt:i4>0</vt:i4>
      </vt:variant>
      <vt:variant>
        <vt:i4>5</vt:i4>
      </vt:variant>
      <vt:variant>
        <vt:lpwstr/>
      </vt:variant>
      <vt:variant>
        <vt:lpwstr>_Toc399831379</vt:lpwstr>
      </vt:variant>
      <vt:variant>
        <vt:i4>1048634</vt:i4>
      </vt:variant>
      <vt:variant>
        <vt:i4>260</vt:i4>
      </vt:variant>
      <vt:variant>
        <vt:i4>0</vt:i4>
      </vt:variant>
      <vt:variant>
        <vt:i4>5</vt:i4>
      </vt:variant>
      <vt:variant>
        <vt:lpwstr/>
      </vt:variant>
      <vt:variant>
        <vt:lpwstr>_Toc399831378</vt:lpwstr>
      </vt:variant>
      <vt:variant>
        <vt:i4>1048634</vt:i4>
      </vt:variant>
      <vt:variant>
        <vt:i4>254</vt:i4>
      </vt:variant>
      <vt:variant>
        <vt:i4>0</vt:i4>
      </vt:variant>
      <vt:variant>
        <vt:i4>5</vt:i4>
      </vt:variant>
      <vt:variant>
        <vt:lpwstr/>
      </vt:variant>
      <vt:variant>
        <vt:lpwstr>_Toc399831377</vt:lpwstr>
      </vt:variant>
      <vt:variant>
        <vt:i4>1048634</vt:i4>
      </vt:variant>
      <vt:variant>
        <vt:i4>248</vt:i4>
      </vt:variant>
      <vt:variant>
        <vt:i4>0</vt:i4>
      </vt:variant>
      <vt:variant>
        <vt:i4>5</vt:i4>
      </vt:variant>
      <vt:variant>
        <vt:lpwstr/>
      </vt:variant>
      <vt:variant>
        <vt:lpwstr>_Toc399831376</vt:lpwstr>
      </vt:variant>
      <vt:variant>
        <vt:i4>1048634</vt:i4>
      </vt:variant>
      <vt:variant>
        <vt:i4>242</vt:i4>
      </vt:variant>
      <vt:variant>
        <vt:i4>0</vt:i4>
      </vt:variant>
      <vt:variant>
        <vt:i4>5</vt:i4>
      </vt:variant>
      <vt:variant>
        <vt:lpwstr/>
      </vt:variant>
      <vt:variant>
        <vt:lpwstr>_Toc399831375</vt:lpwstr>
      </vt:variant>
      <vt:variant>
        <vt:i4>1048634</vt:i4>
      </vt:variant>
      <vt:variant>
        <vt:i4>236</vt:i4>
      </vt:variant>
      <vt:variant>
        <vt:i4>0</vt:i4>
      </vt:variant>
      <vt:variant>
        <vt:i4>5</vt:i4>
      </vt:variant>
      <vt:variant>
        <vt:lpwstr/>
      </vt:variant>
      <vt:variant>
        <vt:lpwstr>_Toc399831374</vt:lpwstr>
      </vt:variant>
      <vt:variant>
        <vt:i4>1048634</vt:i4>
      </vt:variant>
      <vt:variant>
        <vt:i4>230</vt:i4>
      </vt:variant>
      <vt:variant>
        <vt:i4>0</vt:i4>
      </vt:variant>
      <vt:variant>
        <vt:i4>5</vt:i4>
      </vt:variant>
      <vt:variant>
        <vt:lpwstr/>
      </vt:variant>
      <vt:variant>
        <vt:lpwstr>_Toc399831373</vt:lpwstr>
      </vt:variant>
      <vt:variant>
        <vt:i4>1048634</vt:i4>
      </vt:variant>
      <vt:variant>
        <vt:i4>224</vt:i4>
      </vt:variant>
      <vt:variant>
        <vt:i4>0</vt:i4>
      </vt:variant>
      <vt:variant>
        <vt:i4>5</vt:i4>
      </vt:variant>
      <vt:variant>
        <vt:lpwstr/>
      </vt:variant>
      <vt:variant>
        <vt:lpwstr>_Toc399831372</vt:lpwstr>
      </vt:variant>
      <vt:variant>
        <vt:i4>1048634</vt:i4>
      </vt:variant>
      <vt:variant>
        <vt:i4>218</vt:i4>
      </vt:variant>
      <vt:variant>
        <vt:i4>0</vt:i4>
      </vt:variant>
      <vt:variant>
        <vt:i4>5</vt:i4>
      </vt:variant>
      <vt:variant>
        <vt:lpwstr/>
      </vt:variant>
      <vt:variant>
        <vt:lpwstr>_Toc399831371</vt:lpwstr>
      </vt:variant>
      <vt:variant>
        <vt:i4>1048634</vt:i4>
      </vt:variant>
      <vt:variant>
        <vt:i4>212</vt:i4>
      </vt:variant>
      <vt:variant>
        <vt:i4>0</vt:i4>
      </vt:variant>
      <vt:variant>
        <vt:i4>5</vt:i4>
      </vt:variant>
      <vt:variant>
        <vt:lpwstr/>
      </vt:variant>
      <vt:variant>
        <vt:lpwstr>_Toc399831370</vt:lpwstr>
      </vt:variant>
      <vt:variant>
        <vt:i4>1114170</vt:i4>
      </vt:variant>
      <vt:variant>
        <vt:i4>206</vt:i4>
      </vt:variant>
      <vt:variant>
        <vt:i4>0</vt:i4>
      </vt:variant>
      <vt:variant>
        <vt:i4>5</vt:i4>
      </vt:variant>
      <vt:variant>
        <vt:lpwstr/>
      </vt:variant>
      <vt:variant>
        <vt:lpwstr>_Toc399831369</vt:lpwstr>
      </vt:variant>
      <vt:variant>
        <vt:i4>1114170</vt:i4>
      </vt:variant>
      <vt:variant>
        <vt:i4>200</vt:i4>
      </vt:variant>
      <vt:variant>
        <vt:i4>0</vt:i4>
      </vt:variant>
      <vt:variant>
        <vt:i4>5</vt:i4>
      </vt:variant>
      <vt:variant>
        <vt:lpwstr/>
      </vt:variant>
      <vt:variant>
        <vt:lpwstr>_Toc399831368</vt:lpwstr>
      </vt:variant>
      <vt:variant>
        <vt:i4>1114170</vt:i4>
      </vt:variant>
      <vt:variant>
        <vt:i4>194</vt:i4>
      </vt:variant>
      <vt:variant>
        <vt:i4>0</vt:i4>
      </vt:variant>
      <vt:variant>
        <vt:i4>5</vt:i4>
      </vt:variant>
      <vt:variant>
        <vt:lpwstr/>
      </vt:variant>
      <vt:variant>
        <vt:lpwstr>_Toc399831367</vt:lpwstr>
      </vt:variant>
      <vt:variant>
        <vt:i4>1114170</vt:i4>
      </vt:variant>
      <vt:variant>
        <vt:i4>188</vt:i4>
      </vt:variant>
      <vt:variant>
        <vt:i4>0</vt:i4>
      </vt:variant>
      <vt:variant>
        <vt:i4>5</vt:i4>
      </vt:variant>
      <vt:variant>
        <vt:lpwstr/>
      </vt:variant>
      <vt:variant>
        <vt:lpwstr>_Toc399831366</vt:lpwstr>
      </vt:variant>
      <vt:variant>
        <vt:i4>1114170</vt:i4>
      </vt:variant>
      <vt:variant>
        <vt:i4>182</vt:i4>
      </vt:variant>
      <vt:variant>
        <vt:i4>0</vt:i4>
      </vt:variant>
      <vt:variant>
        <vt:i4>5</vt:i4>
      </vt:variant>
      <vt:variant>
        <vt:lpwstr/>
      </vt:variant>
      <vt:variant>
        <vt:lpwstr>_Toc399831365</vt:lpwstr>
      </vt:variant>
      <vt:variant>
        <vt:i4>1114170</vt:i4>
      </vt:variant>
      <vt:variant>
        <vt:i4>176</vt:i4>
      </vt:variant>
      <vt:variant>
        <vt:i4>0</vt:i4>
      </vt:variant>
      <vt:variant>
        <vt:i4>5</vt:i4>
      </vt:variant>
      <vt:variant>
        <vt:lpwstr/>
      </vt:variant>
      <vt:variant>
        <vt:lpwstr>_Toc399831364</vt:lpwstr>
      </vt:variant>
      <vt:variant>
        <vt:i4>1114170</vt:i4>
      </vt:variant>
      <vt:variant>
        <vt:i4>170</vt:i4>
      </vt:variant>
      <vt:variant>
        <vt:i4>0</vt:i4>
      </vt:variant>
      <vt:variant>
        <vt:i4>5</vt:i4>
      </vt:variant>
      <vt:variant>
        <vt:lpwstr/>
      </vt:variant>
      <vt:variant>
        <vt:lpwstr>_Toc399831363</vt:lpwstr>
      </vt:variant>
      <vt:variant>
        <vt:i4>1114170</vt:i4>
      </vt:variant>
      <vt:variant>
        <vt:i4>164</vt:i4>
      </vt:variant>
      <vt:variant>
        <vt:i4>0</vt:i4>
      </vt:variant>
      <vt:variant>
        <vt:i4>5</vt:i4>
      </vt:variant>
      <vt:variant>
        <vt:lpwstr/>
      </vt:variant>
      <vt:variant>
        <vt:lpwstr>_Toc399831362</vt:lpwstr>
      </vt:variant>
      <vt:variant>
        <vt:i4>1114170</vt:i4>
      </vt:variant>
      <vt:variant>
        <vt:i4>158</vt:i4>
      </vt:variant>
      <vt:variant>
        <vt:i4>0</vt:i4>
      </vt:variant>
      <vt:variant>
        <vt:i4>5</vt:i4>
      </vt:variant>
      <vt:variant>
        <vt:lpwstr/>
      </vt:variant>
      <vt:variant>
        <vt:lpwstr>_Toc399831361</vt:lpwstr>
      </vt:variant>
      <vt:variant>
        <vt:i4>1114170</vt:i4>
      </vt:variant>
      <vt:variant>
        <vt:i4>152</vt:i4>
      </vt:variant>
      <vt:variant>
        <vt:i4>0</vt:i4>
      </vt:variant>
      <vt:variant>
        <vt:i4>5</vt:i4>
      </vt:variant>
      <vt:variant>
        <vt:lpwstr/>
      </vt:variant>
      <vt:variant>
        <vt:lpwstr>_Toc399831360</vt:lpwstr>
      </vt:variant>
      <vt:variant>
        <vt:i4>1179706</vt:i4>
      </vt:variant>
      <vt:variant>
        <vt:i4>146</vt:i4>
      </vt:variant>
      <vt:variant>
        <vt:i4>0</vt:i4>
      </vt:variant>
      <vt:variant>
        <vt:i4>5</vt:i4>
      </vt:variant>
      <vt:variant>
        <vt:lpwstr/>
      </vt:variant>
      <vt:variant>
        <vt:lpwstr>_Toc399831359</vt:lpwstr>
      </vt:variant>
      <vt:variant>
        <vt:i4>1179706</vt:i4>
      </vt:variant>
      <vt:variant>
        <vt:i4>140</vt:i4>
      </vt:variant>
      <vt:variant>
        <vt:i4>0</vt:i4>
      </vt:variant>
      <vt:variant>
        <vt:i4>5</vt:i4>
      </vt:variant>
      <vt:variant>
        <vt:lpwstr/>
      </vt:variant>
      <vt:variant>
        <vt:lpwstr>_Toc399831358</vt:lpwstr>
      </vt:variant>
      <vt:variant>
        <vt:i4>1179706</vt:i4>
      </vt:variant>
      <vt:variant>
        <vt:i4>134</vt:i4>
      </vt:variant>
      <vt:variant>
        <vt:i4>0</vt:i4>
      </vt:variant>
      <vt:variant>
        <vt:i4>5</vt:i4>
      </vt:variant>
      <vt:variant>
        <vt:lpwstr/>
      </vt:variant>
      <vt:variant>
        <vt:lpwstr>_Toc399831357</vt:lpwstr>
      </vt:variant>
      <vt:variant>
        <vt:i4>1179706</vt:i4>
      </vt:variant>
      <vt:variant>
        <vt:i4>128</vt:i4>
      </vt:variant>
      <vt:variant>
        <vt:i4>0</vt:i4>
      </vt:variant>
      <vt:variant>
        <vt:i4>5</vt:i4>
      </vt:variant>
      <vt:variant>
        <vt:lpwstr/>
      </vt:variant>
      <vt:variant>
        <vt:lpwstr>_Toc399831356</vt:lpwstr>
      </vt:variant>
      <vt:variant>
        <vt:i4>1179706</vt:i4>
      </vt:variant>
      <vt:variant>
        <vt:i4>122</vt:i4>
      </vt:variant>
      <vt:variant>
        <vt:i4>0</vt:i4>
      </vt:variant>
      <vt:variant>
        <vt:i4>5</vt:i4>
      </vt:variant>
      <vt:variant>
        <vt:lpwstr/>
      </vt:variant>
      <vt:variant>
        <vt:lpwstr>_Toc399831355</vt:lpwstr>
      </vt:variant>
      <vt:variant>
        <vt:i4>1179706</vt:i4>
      </vt:variant>
      <vt:variant>
        <vt:i4>116</vt:i4>
      </vt:variant>
      <vt:variant>
        <vt:i4>0</vt:i4>
      </vt:variant>
      <vt:variant>
        <vt:i4>5</vt:i4>
      </vt:variant>
      <vt:variant>
        <vt:lpwstr/>
      </vt:variant>
      <vt:variant>
        <vt:lpwstr>_Toc399831354</vt:lpwstr>
      </vt:variant>
      <vt:variant>
        <vt:i4>1179706</vt:i4>
      </vt:variant>
      <vt:variant>
        <vt:i4>110</vt:i4>
      </vt:variant>
      <vt:variant>
        <vt:i4>0</vt:i4>
      </vt:variant>
      <vt:variant>
        <vt:i4>5</vt:i4>
      </vt:variant>
      <vt:variant>
        <vt:lpwstr/>
      </vt:variant>
      <vt:variant>
        <vt:lpwstr>_Toc399831353</vt:lpwstr>
      </vt:variant>
      <vt:variant>
        <vt:i4>1179706</vt:i4>
      </vt:variant>
      <vt:variant>
        <vt:i4>104</vt:i4>
      </vt:variant>
      <vt:variant>
        <vt:i4>0</vt:i4>
      </vt:variant>
      <vt:variant>
        <vt:i4>5</vt:i4>
      </vt:variant>
      <vt:variant>
        <vt:lpwstr/>
      </vt:variant>
      <vt:variant>
        <vt:lpwstr>_Toc399831352</vt:lpwstr>
      </vt:variant>
      <vt:variant>
        <vt:i4>1179706</vt:i4>
      </vt:variant>
      <vt:variant>
        <vt:i4>98</vt:i4>
      </vt:variant>
      <vt:variant>
        <vt:i4>0</vt:i4>
      </vt:variant>
      <vt:variant>
        <vt:i4>5</vt:i4>
      </vt:variant>
      <vt:variant>
        <vt:lpwstr/>
      </vt:variant>
      <vt:variant>
        <vt:lpwstr>_Toc399831351</vt:lpwstr>
      </vt:variant>
      <vt:variant>
        <vt:i4>1179706</vt:i4>
      </vt:variant>
      <vt:variant>
        <vt:i4>92</vt:i4>
      </vt:variant>
      <vt:variant>
        <vt:i4>0</vt:i4>
      </vt:variant>
      <vt:variant>
        <vt:i4>5</vt:i4>
      </vt:variant>
      <vt:variant>
        <vt:lpwstr/>
      </vt:variant>
      <vt:variant>
        <vt:lpwstr>_Toc399831350</vt:lpwstr>
      </vt:variant>
      <vt:variant>
        <vt:i4>1245242</vt:i4>
      </vt:variant>
      <vt:variant>
        <vt:i4>86</vt:i4>
      </vt:variant>
      <vt:variant>
        <vt:i4>0</vt:i4>
      </vt:variant>
      <vt:variant>
        <vt:i4>5</vt:i4>
      </vt:variant>
      <vt:variant>
        <vt:lpwstr/>
      </vt:variant>
      <vt:variant>
        <vt:lpwstr>_Toc399831349</vt:lpwstr>
      </vt:variant>
      <vt:variant>
        <vt:i4>1245242</vt:i4>
      </vt:variant>
      <vt:variant>
        <vt:i4>80</vt:i4>
      </vt:variant>
      <vt:variant>
        <vt:i4>0</vt:i4>
      </vt:variant>
      <vt:variant>
        <vt:i4>5</vt:i4>
      </vt:variant>
      <vt:variant>
        <vt:lpwstr/>
      </vt:variant>
      <vt:variant>
        <vt:lpwstr>_Toc399831348</vt:lpwstr>
      </vt:variant>
      <vt:variant>
        <vt:i4>1245242</vt:i4>
      </vt:variant>
      <vt:variant>
        <vt:i4>74</vt:i4>
      </vt:variant>
      <vt:variant>
        <vt:i4>0</vt:i4>
      </vt:variant>
      <vt:variant>
        <vt:i4>5</vt:i4>
      </vt:variant>
      <vt:variant>
        <vt:lpwstr/>
      </vt:variant>
      <vt:variant>
        <vt:lpwstr>_Toc399831347</vt:lpwstr>
      </vt:variant>
      <vt:variant>
        <vt:i4>1245242</vt:i4>
      </vt:variant>
      <vt:variant>
        <vt:i4>68</vt:i4>
      </vt:variant>
      <vt:variant>
        <vt:i4>0</vt:i4>
      </vt:variant>
      <vt:variant>
        <vt:i4>5</vt:i4>
      </vt:variant>
      <vt:variant>
        <vt:lpwstr/>
      </vt:variant>
      <vt:variant>
        <vt:lpwstr>_Toc399831346</vt:lpwstr>
      </vt:variant>
      <vt:variant>
        <vt:i4>1245242</vt:i4>
      </vt:variant>
      <vt:variant>
        <vt:i4>62</vt:i4>
      </vt:variant>
      <vt:variant>
        <vt:i4>0</vt:i4>
      </vt:variant>
      <vt:variant>
        <vt:i4>5</vt:i4>
      </vt:variant>
      <vt:variant>
        <vt:lpwstr/>
      </vt:variant>
      <vt:variant>
        <vt:lpwstr>_Toc399831345</vt:lpwstr>
      </vt:variant>
      <vt:variant>
        <vt:i4>1245242</vt:i4>
      </vt:variant>
      <vt:variant>
        <vt:i4>56</vt:i4>
      </vt:variant>
      <vt:variant>
        <vt:i4>0</vt:i4>
      </vt:variant>
      <vt:variant>
        <vt:i4>5</vt:i4>
      </vt:variant>
      <vt:variant>
        <vt:lpwstr/>
      </vt:variant>
      <vt:variant>
        <vt:lpwstr>_Toc399831344</vt:lpwstr>
      </vt:variant>
      <vt:variant>
        <vt:i4>1245242</vt:i4>
      </vt:variant>
      <vt:variant>
        <vt:i4>50</vt:i4>
      </vt:variant>
      <vt:variant>
        <vt:i4>0</vt:i4>
      </vt:variant>
      <vt:variant>
        <vt:i4>5</vt:i4>
      </vt:variant>
      <vt:variant>
        <vt:lpwstr/>
      </vt:variant>
      <vt:variant>
        <vt:lpwstr>_Toc399831343</vt:lpwstr>
      </vt:variant>
      <vt:variant>
        <vt:i4>1245242</vt:i4>
      </vt:variant>
      <vt:variant>
        <vt:i4>44</vt:i4>
      </vt:variant>
      <vt:variant>
        <vt:i4>0</vt:i4>
      </vt:variant>
      <vt:variant>
        <vt:i4>5</vt:i4>
      </vt:variant>
      <vt:variant>
        <vt:lpwstr/>
      </vt:variant>
      <vt:variant>
        <vt:lpwstr>_Toc399831342</vt:lpwstr>
      </vt:variant>
      <vt:variant>
        <vt:i4>1245242</vt:i4>
      </vt:variant>
      <vt:variant>
        <vt:i4>38</vt:i4>
      </vt:variant>
      <vt:variant>
        <vt:i4>0</vt:i4>
      </vt:variant>
      <vt:variant>
        <vt:i4>5</vt:i4>
      </vt:variant>
      <vt:variant>
        <vt:lpwstr/>
      </vt:variant>
      <vt:variant>
        <vt:lpwstr>_Toc399831341</vt:lpwstr>
      </vt:variant>
      <vt:variant>
        <vt:i4>1245242</vt:i4>
      </vt:variant>
      <vt:variant>
        <vt:i4>32</vt:i4>
      </vt:variant>
      <vt:variant>
        <vt:i4>0</vt:i4>
      </vt:variant>
      <vt:variant>
        <vt:i4>5</vt:i4>
      </vt:variant>
      <vt:variant>
        <vt:lpwstr/>
      </vt:variant>
      <vt:variant>
        <vt:lpwstr>_Toc399831340</vt:lpwstr>
      </vt:variant>
      <vt:variant>
        <vt:i4>1310778</vt:i4>
      </vt:variant>
      <vt:variant>
        <vt:i4>26</vt:i4>
      </vt:variant>
      <vt:variant>
        <vt:i4>0</vt:i4>
      </vt:variant>
      <vt:variant>
        <vt:i4>5</vt:i4>
      </vt:variant>
      <vt:variant>
        <vt:lpwstr/>
      </vt:variant>
      <vt:variant>
        <vt:lpwstr>_Toc399831339</vt:lpwstr>
      </vt:variant>
      <vt:variant>
        <vt:i4>1310778</vt:i4>
      </vt:variant>
      <vt:variant>
        <vt:i4>20</vt:i4>
      </vt:variant>
      <vt:variant>
        <vt:i4>0</vt:i4>
      </vt:variant>
      <vt:variant>
        <vt:i4>5</vt:i4>
      </vt:variant>
      <vt:variant>
        <vt:lpwstr/>
      </vt:variant>
      <vt:variant>
        <vt:lpwstr>_Toc399831338</vt:lpwstr>
      </vt:variant>
      <vt:variant>
        <vt:i4>1310778</vt:i4>
      </vt:variant>
      <vt:variant>
        <vt:i4>14</vt:i4>
      </vt:variant>
      <vt:variant>
        <vt:i4>0</vt:i4>
      </vt:variant>
      <vt:variant>
        <vt:i4>5</vt:i4>
      </vt:variant>
      <vt:variant>
        <vt:lpwstr/>
      </vt:variant>
      <vt:variant>
        <vt:lpwstr>_Toc399831337</vt:lpwstr>
      </vt:variant>
      <vt:variant>
        <vt:i4>1310778</vt:i4>
      </vt:variant>
      <vt:variant>
        <vt:i4>8</vt:i4>
      </vt:variant>
      <vt:variant>
        <vt:i4>0</vt:i4>
      </vt:variant>
      <vt:variant>
        <vt:i4>5</vt:i4>
      </vt:variant>
      <vt:variant>
        <vt:lpwstr/>
      </vt:variant>
      <vt:variant>
        <vt:lpwstr>_Toc399831336</vt:lpwstr>
      </vt:variant>
      <vt:variant>
        <vt:i4>1310778</vt:i4>
      </vt:variant>
      <vt:variant>
        <vt:i4>2</vt:i4>
      </vt:variant>
      <vt:variant>
        <vt:i4>0</vt:i4>
      </vt:variant>
      <vt:variant>
        <vt:i4>5</vt:i4>
      </vt:variant>
      <vt:variant>
        <vt:lpwstr/>
      </vt:variant>
      <vt:variant>
        <vt:lpwstr>_Toc399831335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Réponse Technique</dc:title>
  <dc:creator/>
  <cp:lastModifiedBy/>
  <cp:revision>1</cp:revision>
  <dcterms:created xsi:type="dcterms:W3CDTF">2025-10-09T13:36:00Z</dcterms:created>
  <dcterms:modified xsi:type="dcterms:W3CDTF">2025-10-09T13:48:00Z</dcterms:modified>
</cp:coreProperties>
</file>